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1E91" w14:textId="73541FB4" w:rsidR="0024006C" w:rsidRPr="0004241F" w:rsidRDefault="00E05C37" w:rsidP="0024006C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Projekt </w:t>
      </w:r>
      <w:r w:rsidRPr="0004241F">
        <w:rPr>
          <w:bCs/>
          <w:sz w:val="20"/>
          <w:szCs w:val="20"/>
        </w:rPr>
        <w:t xml:space="preserve"> </w:t>
      </w:r>
      <w:r w:rsidR="0024006C" w:rsidRPr="0004241F">
        <w:rPr>
          <w:bCs/>
          <w:sz w:val="20"/>
          <w:szCs w:val="20"/>
        </w:rPr>
        <w:br/>
      </w:r>
    </w:p>
    <w:p w14:paraId="20408E99" w14:textId="77777777" w:rsidR="0024006C" w:rsidRDefault="0024006C" w:rsidP="0024006C">
      <w:pPr>
        <w:pStyle w:val="Tekstpodstawowywcity"/>
        <w:ind w:left="0" w:firstLine="0"/>
        <w:rPr>
          <w:sz w:val="24"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2022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77777777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2020 r., poz. 1057</w:t>
      </w:r>
      <w:r w:rsidRPr="002C1872">
        <w:rPr>
          <w:bCs/>
          <w:color w:val="000000"/>
        </w:rPr>
        <w:t xml:space="preserve"> ze zm.) </w:t>
      </w:r>
      <w:r w:rsidRPr="002C1872">
        <w:rPr>
          <w:bCs/>
        </w:rPr>
        <w:t>organ stanowiący jednostki samorządu 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 xml:space="preserve">Gmina Nowa Wieś Wielka, zgodnie z ustawą o samorządzie gminnym, realizuje szereg zadań, które służą zaspokajaniu różnorodnych potrzeb mieszkańców. 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221AD8F3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</w:t>
      </w:r>
      <w:r w:rsidR="003660F1">
        <w:rPr>
          <w:bCs/>
        </w:rPr>
        <w:t>o</w:t>
      </w:r>
      <w:r w:rsidRPr="002C1872">
        <w:rPr>
          <w:bCs/>
        </w:rPr>
        <w:t>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0C4E4596" w14:textId="728BAC6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 w:rsidR="00BD5983">
        <w:rPr>
          <w:b/>
          <w:bCs/>
        </w:rPr>
        <w:t xml:space="preserve"> </w:t>
      </w:r>
      <w:r w:rsidR="00BD5983" w:rsidRPr="00F807AA">
        <w:rPr>
          <w:b/>
          <w:bCs/>
        </w:rPr>
        <w:t>I PRIORYTETOWE ZADANIA PUBLICZNE</w:t>
      </w:r>
    </w:p>
    <w:p w14:paraId="31D0488F" w14:textId="77777777" w:rsidR="0024006C" w:rsidRPr="00A02C0B" w:rsidRDefault="0024006C" w:rsidP="00A02C0B">
      <w:pPr>
        <w:jc w:val="both"/>
        <w:rPr>
          <w:rFonts w:eastAsia="Calibri"/>
          <w:lang w:eastAsia="en-US"/>
        </w:rPr>
      </w:pPr>
      <w:r w:rsidRPr="00A02C0B">
        <w:rPr>
          <w:rFonts w:eastAsia="Calibri"/>
          <w:lang w:eastAsia="en-US"/>
        </w:rPr>
        <w:t xml:space="preserve">Obszar współpracy Gminy z organizacjami obejmuje sferę zadań publicznych, </w:t>
      </w:r>
      <w:r w:rsidRPr="00A02C0B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3FFDCE3C" w14:textId="77777777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2022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lastRenderedPageBreak/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0B47DE85" w14:textId="77777777" w:rsidR="00A02C0B" w:rsidRPr="0000133C" w:rsidRDefault="00A02C0B" w:rsidP="00A02C0B">
      <w:pPr>
        <w:pStyle w:val="Akapitzlist"/>
        <w:jc w:val="both"/>
        <w:rPr>
          <w:rFonts w:eastAsia="Calibri"/>
          <w:lang w:eastAsia="en-US"/>
        </w:rPr>
      </w:pPr>
    </w:p>
    <w:p w14:paraId="24A6BD94" w14:textId="77777777" w:rsidR="00BD5983" w:rsidRPr="002C1872" w:rsidRDefault="00BD5983" w:rsidP="00BD5983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2BC3A392" w14:textId="77777777" w:rsidR="00BD5983" w:rsidRPr="002C1872" w:rsidRDefault="00BD5983" w:rsidP="00BD5983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0B66D27D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02A5AC9A" w14:textId="77777777" w:rsidR="00BD5983" w:rsidRPr="00F1114E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>
        <w:rPr>
          <w:bCs/>
        </w:rPr>
        <w:br/>
      </w:r>
      <w:r w:rsidRPr="00F1114E">
        <w:rPr>
          <w:bCs/>
        </w:rPr>
        <w:t>na finansowanie ich realizacji,</w:t>
      </w:r>
    </w:p>
    <w:p w14:paraId="28DB4359" w14:textId="77777777" w:rsidR="00BD5983" w:rsidRPr="00B96CE3" w:rsidRDefault="00BD5983" w:rsidP="00BD5983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>
        <w:rPr>
          <w:bCs/>
        </w:rPr>
        <w:br/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7EB37809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4610E5C8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14C14E2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lastRenderedPageBreak/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2EC9D2CE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0FA9053A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623A341F" w14:textId="77777777" w:rsidR="00BD598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6DEE6FFC" w14:textId="77777777" w:rsidR="00BD5983" w:rsidRPr="00B96CE3" w:rsidRDefault="00BD5983" w:rsidP="00BD5983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AEF26F5" w:rsidR="0024006C" w:rsidRPr="002C1872" w:rsidRDefault="00A02C0B" w:rsidP="0024006C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>VI</w:t>
      </w:r>
      <w:r w:rsidR="0024006C" w:rsidRPr="00F807AA">
        <w:rPr>
          <w:b/>
          <w:bCs/>
        </w:rPr>
        <w:t xml:space="preserve">. </w:t>
      </w:r>
      <w:r w:rsidR="0024006C" w:rsidRPr="002C1872">
        <w:rPr>
          <w:b/>
          <w:bCs/>
        </w:rPr>
        <w:t>OKRES REALIZACJI PROGRAMU</w:t>
      </w:r>
      <w:r w:rsidR="0024006C">
        <w:rPr>
          <w:b/>
          <w:bCs/>
        </w:rPr>
        <w:t>.</w:t>
      </w:r>
    </w:p>
    <w:p w14:paraId="73535B38" w14:textId="618BE3B8" w:rsidR="0024006C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</w:t>
      </w:r>
      <w:r w:rsidR="00A02C0B">
        <w:rPr>
          <w:bCs/>
        </w:rPr>
        <w:t>izacjami na podstawie rocznego P</w:t>
      </w:r>
      <w:r w:rsidRPr="002C1872">
        <w:rPr>
          <w:bCs/>
        </w:rPr>
        <w:t>rogramu współpracy i działania t</w:t>
      </w:r>
      <w:r>
        <w:rPr>
          <w:bCs/>
        </w:rPr>
        <w:t>e obejmują rok kalendarzowy 2022</w:t>
      </w:r>
      <w:r w:rsidRPr="002C1872">
        <w:rPr>
          <w:bCs/>
        </w:rPr>
        <w:t>.</w:t>
      </w:r>
    </w:p>
    <w:p w14:paraId="162E46FF" w14:textId="77777777" w:rsidR="00A02C0B" w:rsidRPr="002C1872" w:rsidRDefault="00A02C0B" w:rsidP="0024006C">
      <w:pPr>
        <w:tabs>
          <w:tab w:val="left" w:pos="0"/>
        </w:tabs>
        <w:jc w:val="both"/>
        <w:rPr>
          <w:bCs/>
        </w:rPr>
      </w:pPr>
    </w:p>
    <w:p w14:paraId="786B8EED" w14:textId="49F92CD5" w:rsidR="00A02C0B" w:rsidRPr="002C1872" w:rsidRDefault="00A02C0B" w:rsidP="00A02C0B">
      <w:pPr>
        <w:tabs>
          <w:tab w:val="left" w:pos="0"/>
        </w:tabs>
        <w:jc w:val="both"/>
        <w:rPr>
          <w:b/>
          <w:bCs/>
        </w:rPr>
      </w:pPr>
      <w:r w:rsidRPr="00F807AA">
        <w:rPr>
          <w:b/>
          <w:bCs/>
        </w:rPr>
        <w:t xml:space="preserve">VII. </w:t>
      </w:r>
      <w:r w:rsidRPr="002C1872">
        <w:rPr>
          <w:b/>
          <w:bCs/>
        </w:rPr>
        <w:t>WYSOKOŚĆ ŚRODKÓW PRZEZNACZONYCH NA REALIZACJĘ  PROGRAMU</w:t>
      </w:r>
      <w:r>
        <w:rPr>
          <w:b/>
          <w:bCs/>
        </w:rPr>
        <w:t>.</w:t>
      </w:r>
    </w:p>
    <w:p w14:paraId="51571E32" w14:textId="1479C163" w:rsidR="00A02C0B" w:rsidRPr="00F807AA" w:rsidRDefault="00A02C0B" w:rsidP="00A02C0B">
      <w:pPr>
        <w:tabs>
          <w:tab w:val="left" w:pos="0"/>
        </w:tabs>
        <w:jc w:val="both"/>
        <w:rPr>
          <w:bCs/>
        </w:rPr>
      </w:pPr>
      <w:r w:rsidRPr="00F807AA">
        <w:rPr>
          <w:bCs/>
        </w:rPr>
        <w:t xml:space="preserve">Planowana wysokość środków finansowych przeznaczonych w 2022 r. na realizację Programu wynosi </w:t>
      </w:r>
      <w:r w:rsidR="00351BDE" w:rsidRPr="00F807AA">
        <w:rPr>
          <w:bCs/>
        </w:rPr>
        <w:t>68</w:t>
      </w:r>
      <w:r w:rsidR="00AD1BB4" w:rsidRPr="00F807AA">
        <w:rPr>
          <w:bCs/>
        </w:rPr>
        <w:t>.000 zł</w:t>
      </w:r>
      <w:r w:rsidRPr="00F807AA">
        <w:rPr>
          <w:bCs/>
        </w:rPr>
        <w:t>. Ostateczna wysokość środków określona zostanie w uchwale budżetowej Gminy na rok 2022.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B0196CC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3B11566F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232DBEF6" w14:textId="77777777" w:rsidR="0024006C" w:rsidRPr="002C1872" w:rsidRDefault="0024006C" w:rsidP="0024006C">
      <w:pPr>
        <w:tabs>
          <w:tab w:val="left" w:pos="284"/>
        </w:tabs>
        <w:jc w:val="both"/>
        <w:rPr>
          <w:bCs/>
        </w:rPr>
      </w:pP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5E05D8ED" w:rsidR="0024006C" w:rsidRDefault="00F807AA" w:rsidP="0024006C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IX</w:t>
      </w:r>
      <w:r w:rsidR="0024006C" w:rsidRPr="002C1872">
        <w:rPr>
          <w:b/>
          <w:bCs/>
        </w:rPr>
        <w:t>. SPOSÓB OCENY REALIZACJI PROGAMU</w:t>
      </w:r>
      <w:r w:rsidR="0024006C">
        <w:rPr>
          <w:b/>
          <w:bCs/>
        </w:rPr>
        <w:t>.</w:t>
      </w:r>
    </w:p>
    <w:p w14:paraId="4F84EE5C" w14:textId="22735336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14B2A8C7" w14:textId="372475E3" w:rsidR="00A02C0B" w:rsidRPr="00F807AA" w:rsidRDefault="00A02C0B" w:rsidP="0024006C">
      <w:pPr>
        <w:jc w:val="both"/>
        <w:rPr>
          <w:bCs/>
        </w:rPr>
      </w:pPr>
      <w:r w:rsidRPr="00F807AA">
        <w:rPr>
          <w:bCs/>
        </w:rPr>
        <w:t xml:space="preserve">Kontroli i oceny realizacji Programu dokonuje Wójt. 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t>Organizacje mogą zgłaszać swoje uwagi, wnioski i propozycje dotyczące realizacji Programu w trakcie organizowanych spotkań z przedstawicielami Urzędu Gminy, jak też bezpośrednio 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215FDDBB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X. </w:t>
      </w:r>
      <w:r w:rsidRPr="002C1872">
        <w:rPr>
          <w:b/>
          <w:bCs/>
        </w:rPr>
        <w:t>INFORMACJ</w:t>
      </w:r>
      <w:r>
        <w:rPr>
          <w:b/>
          <w:bCs/>
        </w:rPr>
        <w:t xml:space="preserve">A O SPOSOBIE TWORZENIA PROGRAMU </w:t>
      </w:r>
      <w:r>
        <w:rPr>
          <w:b/>
          <w:bCs/>
        </w:rPr>
        <w:br/>
        <w:t>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 xml:space="preserve">atwierdzenie przez Wójta </w:t>
      </w:r>
      <w:r w:rsidRPr="00EC76B3">
        <w:rPr>
          <w:bCs/>
          <w:strike/>
        </w:rPr>
        <w:t>Gminy</w:t>
      </w:r>
      <w:r w:rsidRPr="00B20F73">
        <w:rPr>
          <w:bCs/>
        </w:rPr>
        <w:t xml:space="preserve"> i przekazanie ostatecznego projektu Progra</w:t>
      </w:r>
      <w:r>
        <w:rPr>
          <w:bCs/>
        </w:rPr>
        <w:t xml:space="preserve">mu </w:t>
      </w:r>
      <w:r>
        <w:rPr>
          <w:bCs/>
        </w:rPr>
        <w:br/>
        <w:t>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5CA1C68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1755FE5D" w14:textId="64925BF9" w:rsidR="0024006C" w:rsidRPr="00F37304" w:rsidRDefault="0024006C" w:rsidP="00F37304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F37304">
        <w:rPr>
          <w:bCs/>
        </w:rPr>
        <w:t xml:space="preserve">W celu rozpatrzenia ofert Wójt </w:t>
      </w:r>
      <w:r w:rsidR="00EC76B3" w:rsidRPr="00F37304">
        <w:rPr>
          <w:bCs/>
        </w:rPr>
        <w:t xml:space="preserve">powołuje Komisję konkursową. </w:t>
      </w:r>
    </w:p>
    <w:p w14:paraId="0073F263" w14:textId="2633C2D6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O posiedzeniach K</w:t>
      </w:r>
      <w:r w:rsidRPr="00B20F73">
        <w:rPr>
          <w:bCs/>
        </w:rPr>
        <w:t>omisji konkursowej członkowie powiadamiani są co najmniej 3 dni przed planowanym terminem posiedzenia.</w:t>
      </w:r>
    </w:p>
    <w:p w14:paraId="0F3C4943" w14:textId="18A28101" w:rsidR="00EC76B3" w:rsidRPr="00B20F73" w:rsidRDefault="00EC76B3" w:rsidP="00EC76B3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Do członków K</w:t>
      </w:r>
      <w:r w:rsidRPr="00B20F73">
        <w:rPr>
          <w:bCs/>
        </w:rPr>
        <w:t xml:space="preserve">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590C0056" w14:textId="0DC1E261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Członkowie K</w:t>
      </w:r>
      <w:r w:rsidR="0024006C" w:rsidRPr="00B20F73">
        <w:rPr>
          <w:bCs/>
        </w:rPr>
        <w:t xml:space="preserve">omisji konkursowej podpisują oświadczenie o bezstronności. </w:t>
      </w:r>
    </w:p>
    <w:p w14:paraId="294AD10D" w14:textId="47BF7114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</w:t>
      </w:r>
      <w:r w:rsidR="00EC76B3">
        <w:rPr>
          <w:bCs/>
        </w:rPr>
        <w:t>K</w:t>
      </w:r>
      <w:r w:rsidRPr="00B20F73">
        <w:rPr>
          <w:bCs/>
        </w:rPr>
        <w:t xml:space="preserve">omisji konkursowej mogą być prowadzone w składzie co najmniej </w:t>
      </w:r>
      <w:r>
        <w:rPr>
          <w:bCs/>
        </w:rPr>
        <w:br/>
      </w:r>
      <w:r w:rsidRPr="00B20F73">
        <w:rPr>
          <w:bCs/>
        </w:rPr>
        <w:t>3 osobowym.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0A73F126" w:rsidR="0024006C" w:rsidRPr="00B20F73" w:rsidRDefault="00EC76B3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>
        <w:rPr>
          <w:bCs/>
        </w:rPr>
        <w:t>Spotkania K</w:t>
      </w:r>
      <w:r w:rsidR="0024006C" w:rsidRPr="00B20F73">
        <w:rPr>
          <w:bCs/>
        </w:rPr>
        <w:t>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42A5B2DD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Przeprowadzona przez </w:t>
      </w:r>
      <w:r w:rsidR="00EC76B3">
        <w:rPr>
          <w:bCs/>
        </w:rPr>
        <w:t>K</w:t>
      </w:r>
      <w:r w:rsidRPr="00B20F73">
        <w:rPr>
          <w:bCs/>
        </w:rPr>
        <w:t xml:space="preserve">omisję konkursową ocena ofert oraz propozycja rozstrzygnięcia konkursu zostanie przedstawiona Wójtowi </w:t>
      </w:r>
      <w:r w:rsidRPr="00EC76B3">
        <w:rPr>
          <w:bCs/>
          <w:strike/>
        </w:rPr>
        <w:t>Gminy</w:t>
      </w:r>
      <w:r w:rsidRPr="00B20F73">
        <w:rPr>
          <w:bCs/>
        </w:rPr>
        <w:t>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6C56E644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</w:t>
      </w:r>
      <w:r w:rsidR="00F37304">
        <w:rPr>
          <w:b/>
          <w:bCs/>
        </w:rPr>
        <w:t>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C"/>
    <w:rsid w:val="000E52A2"/>
    <w:rsid w:val="001A4117"/>
    <w:rsid w:val="0024006C"/>
    <w:rsid w:val="00351BDE"/>
    <w:rsid w:val="003660F1"/>
    <w:rsid w:val="004B715D"/>
    <w:rsid w:val="009B44A7"/>
    <w:rsid w:val="00A02C0B"/>
    <w:rsid w:val="00AD1BB4"/>
    <w:rsid w:val="00B87712"/>
    <w:rsid w:val="00BA7DF6"/>
    <w:rsid w:val="00BD5983"/>
    <w:rsid w:val="00DC1EDC"/>
    <w:rsid w:val="00E05C37"/>
    <w:rsid w:val="00EC76B3"/>
    <w:rsid w:val="00F37304"/>
    <w:rsid w:val="00F8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A.Bialik</cp:lastModifiedBy>
  <cp:revision>2</cp:revision>
  <dcterms:created xsi:type="dcterms:W3CDTF">2022-01-31T08:32:00Z</dcterms:created>
  <dcterms:modified xsi:type="dcterms:W3CDTF">2022-01-31T08:32:00Z</dcterms:modified>
</cp:coreProperties>
</file>