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7041BD" w14:textId="28009785" w:rsidR="00376C06" w:rsidRDefault="00376C06">
      <w:bookmarkStart w:id="0" w:name="_GoBack"/>
      <w:bookmarkEnd w:id="0"/>
    </w:p>
    <w:p w14:paraId="6EABAB39" w14:textId="0F706672" w:rsidR="00376C06" w:rsidRPr="00D16EBD" w:rsidRDefault="00376C06" w:rsidP="00376C06">
      <w:pPr>
        <w:tabs>
          <w:tab w:val="left" w:pos="1440"/>
        </w:tabs>
        <w:spacing w:after="0" w:line="240" w:lineRule="auto"/>
        <w:jc w:val="right"/>
        <w:rPr>
          <w:rFonts w:ascii="Times New Roman" w:hAnsi="Times New Roman"/>
          <w:sz w:val="20"/>
          <w:szCs w:val="20"/>
        </w:rPr>
      </w:pPr>
      <w:r w:rsidRPr="00D16EBD">
        <w:rPr>
          <w:rFonts w:ascii="Times New Roman" w:hAnsi="Times New Roman"/>
          <w:sz w:val="20"/>
          <w:szCs w:val="20"/>
        </w:rPr>
        <w:t xml:space="preserve">Załącznik do uchwały nr </w:t>
      </w:r>
      <w:r>
        <w:rPr>
          <w:rFonts w:ascii="Times New Roman" w:hAnsi="Times New Roman"/>
          <w:sz w:val="20"/>
          <w:szCs w:val="20"/>
        </w:rPr>
        <w:t>XXXVI/349/22</w:t>
      </w:r>
    </w:p>
    <w:p w14:paraId="4AD49740" w14:textId="77777777" w:rsidR="00376C06" w:rsidRPr="00D16EBD" w:rsidRDefault="00376C06" w:rsidP="00376C06">
      <w:pPr>
        <w:tabs>
          <w:tab w:val="left" w:pos="1440"/>
        </w:tabs>
        <w:spacing w:after="0" w:line="240" w:lineRule="auto"/>
        <w:jc w:val="right"/>
        <w:rPr>
          <w:rFonts w:ascii="Times New Roman" w:hAnsi="Times New Roman"/>
          <w:sz w:val="20"/>
          <w:szCs w:val="20"/>
        </w:rPr>
      </w:pPr>
      <w:r w:rsidRPr="00D16EBD">
        <w:rPr>
          <w:rFonts w:ascii="Times New Roman" w:hAnsi="Times New Roman"/>
          <w:sz w:val="20"/>
          <w:szCs w:val="20"/>
        </w:rPr>
        <w:t>Rady Gminy Nowa Wieś Wielka</w:t>
      </w:r>
    </w:p>
    <w:p w14:paraId="58BB61AB" w14:textId="77777777" w:rsidR="00376C06" w:rsidRDefault="00376C06" w:rsidP="00376C06">
      <w:pPr>
        <w:tabs>
          <w:tab w:val="left" w:pos="1440"/>
        </w:tabs>
        <w:spacing w:after="0" w:line="240" w:lineRule="auto"/>
        <w:jc w:val="right"/>
        <w:rPr>
          <w:rFonts w:ascii="Times New Roman" w:hAnsi="Times New Roman"/>
          <w:sz w:val="24"/>
          <w:szCs w:val="24"/>
        </w:rPr>
      </w:pPr>
      <w:r>
        <w:rPr>
          <w:rFonts w:ascii="Times New Roman" w:hAnsi="Times New Roman"/>
          <w:sz w:val="20"/>
          <w:szCs w:val="20"/>
        </w:rPr>
        <w:t>z</w:t>
      </w:r>
      <w:r w:rsidRPr="00D16EBD">
        <w:rPr>
          <w:rFonts w:ascii="Times New Roman" w:hAnsi="Times New Roman"/>
          <w:sz w:val="20"/>
          <w:szCs w:val="20"/>
        </w:rPr>
        <w:t xml:space="preserve"> dnia</w:t>
      </w:r>
      <w:r>
        <w:rPr>
          <w:rFonts w:ascii="Times New Roman" w:hAnsi="Times New Roman"/>
          <w:sz w:val="20"/>
          <w:szCs w:val="20"/>
        </w:rPr>
        <w:t xml:space="preserve"> 26 kwietnia</w:t>
      </w:r>
      <w:r w:rsidRPr="00C3348C">
        <w:rPr>
          <w:rFonts w:ascii="Times New Roman" w:hAnsi="Times New Roman"/>
          <w:sz w:val="24"/>
          <w:szCs w:val="24"/>
        </w:rPr>
        <w:t xml:space="preserve"> 202</w:t>
      </w:r>
      <w:r>
        <w:rPr>
          <w:rFonts w:ascii="Times New Roman" w:hAnsi="Times New Roman"/>
          <w:sz w:val="24"/>
          <w:szCs w:val="24"/>
        </w:rPr>
        <w:t>2</w:t>
      </w:r>
      <w:r w:rsidRPr="00C3348C">
        <w:rPr>
          <w:rFonts w:ascii="Times New Roman" w:hAnsi="Times New Roman"/>
          <w:sz w:val="24"/>
          <w:szCs w:val="24"/>
        </w:rPr>
        <w:t xml:space="preserve"> r.</w:t>
      </w:r>
    </w:p>
    <w:p w14:paraId="29500EC2" w14:textId="1817D81D" w:rsidR="00B91A7B" w:rsidRDefault="00B91A7B" w:rsidP="00B91A7B">
      <w:pPr>
        <w:jc w:val="both"/>
      </w:pPr>
    </w:p>
    <w:p w14:paraId="7093B3CB" w14:textId="77777777" w:rsidR="00B91A7B" w:rsidRDefault="00B91A7B" w:rsidP="00B91A7B">
      <w:pPr>
        <w:jc w:val="center"/>
        <w:rPr>
          <w:sz w:val="56"/>
          <w:szCs w:val="56"/>
        </w:rPr>
      </w:pPr>
    </w:p>
    <w:p w14:paraId="64BEAB10" w14:textId="77777777" w:rsidR="00B91A7B" w:rsidRDefault="00B91A7B" w:rsidP="00B91A7B">
      <w:pPr>
        <w:jc w:val="center"/>
        <w:rPr>
          <w:sz w:val="56"/>
          <w:szCs w:val="56"/>
        </w:rPr>
      </w:pPr>
    </w:p>
    <w:p w14:paraId="65CAA08E" w14:textId="0F15679E" w:rsidR="00B91A7B" w:rsidRDefault="00B91A7B" w:rsidP="00B91A7B">
      <w:pPr>
        <w:jc w:val="center"/>
        <w:rPr>
          <w:sz w:val="56"/>
          <w:szCs w:val="56"/>
        </w:rPr>
      </w:pPr>
      <w:r w:rsidRPr="00B91A7B">
        <w:rPr>
          <w:sz w:val="56"/>
          <w:szCs w:val="56"/>
        </w:rPr>
        <w:t xml:space="preserve">Gminny Program Profilaktyki i Rozwiązywania Problemów Alkoholowych i </w:t>
      </w:r>
      <w:r w:rsidR="003B33E6">
        <w:rPr>
          <w:sz w:val="56"/>
          <w:szCs w:val="56"/>
        </w:rPr>
        <w:t xml:space="preserve">Przeciwdziałania </w:t>
      </w:r>
      <w:r w:rsidRPr="00B91A7B">
        <w:rPr>
          <w:sz w:val="56"/>
          <w:szCs w:val="56"/>
        </w:rPr>
        <w:t>Narko</w:t>
      </w:r>
      <w:r w:rsidR="003B33E6">
        <w:rPr>
          <w:sz w:val="56"/>
          <w:szCs w:val="56"/>
        </w:rPr>
        <w:t>manii</w:t>
      </w:r>
      <w:r w:rsidRPr="00B91A7B">
        <w:rPr>
          <w:sz w:val="56"/>
          <w:szCs w:val="56"/>
        </w:rPr>
        <w:t xml:space="preserve"> na 2022 rok</w:t>
      </w:r>
    </w:p>
    <w:p w14:paraId="51833907" w14:textId="322F9550" w:rsidR="00B91A7B" w:rsidRDefault="00B91A7B" w:rsidP="00B91A7B">
      <w:pPr>
        <w:jc w:val="center"/>
        <w:rPr>
          <w:sz w:val="56"/>
          <w:szCs w:val="56"/>
        </w:rPr>
      </w:pPr>
    </w:p>
    <w:p w14:paraId="667FFABF" w14:textId="56C365AD" w:rsidR="00B91A7B" w:rsidRDefault="00B91A7B" w:rsidP="00B91A7B">
      <w:pPr>
        <w:jc w:val="center"/>
        <w:rPr>
          <w:sz w:val="56"/>
          <w:szCs w:val="56"/>
        </w:rPr>
      </w:pPr>
    </w:p>
    <w:p w14:paraId="21207418" w14:textId="751272D0" w:rsidR="00B91A7B" w:rsidRDefault="00B91A7B" w:rsidP="00B91A7B">
      <w:pPr>
        <w:jc w:val="center"/>
        <w:rPr>
          <w:sz w:val="56"/>
          <w:szCs w:val="56"/>
        </w:rPr>
      </w:pPr>
    </w:p>
    <w:p w14:paraId="5FCB9B4F" w14:textId="21120862" w:rsidR="00B91A7B" w:rsidRDefault="00B91A7B" w:rsidP="00B91A7B">
      <w:pPr>
        <w:jc w:val="center"/>
        <w:rPr>
          <w:sz w:val="56"/>
          <w:szCs w:val="56"/>
        </w:rPr>
      </w:pPr>
    </w:p>
    <w:p w14:paraId="6AA30FC5" w14:textId="77777777" w:rsidR="00B91A7B" w:rsidRDefault="00B91A7B" w:rsidP="00B91A7B">
      <w:pPr>
        <w:jc w:val="center"/>
      </w:pPr>
    </w:p>
    <w:p w14:paraId="117B0888" w14:textId="77777777" w:rsidR="00B91A7B" w:rsidRDefault="00B91A7B" w:rsidP="00B91A7B">
      <w:pPr>
        <w:jc w:val="center"/>
      </w:pPr>
    </w:p>
    <w:p w14:paraId="68FC359F" w14:textId="77777777" w:rsidR="00B91A7B" w:rsidRDefault="00B91A7B" w:rsidP="00B91A7B">
      <w:pPr>
        <w:jc w:val="center"/>
      </w:pPr>
    </w:p>
    <w:p w14:paraId="170327D5" w14:textId="77777777" w:rsidR="00B91A7B" w:rsidRDefault="00B91A7B" w:rsidP="00B91A7B">
      <w:pPr>
        <w:jc w:val="center"/>
      </w:pPr>
    </w:p>
    <w:p w14:paraId="4BD8538B" w14:textId="6F1BDF0F" w:rsidR="00B91A7B" w:rsidRPr="00214EC2" w:rsidRDefault="00B91A7B" w:rsidP="00B91A7B">
      <w:pPr>
        <w:jc w:val="center"/>
        <w:rPr>
          <w:sz w:val="28"/>
          <w:szCs w:val="28"/>
        </w:rPr>
      </w:pPr>
      <w:r w:rsidRPr="00214EC2">
        <w:rPr>
          <w:sz w:val="28"/>
          <w:szCs w:val="28"/>
        </w:rPr>
        <w:t>Nowa Wieś Wielka</w:t>
      </w:r>
    </w:p>
    <w:p w14:paraId="1B4923A2" w14:textId="5D8F597E" w:rsidR="00B91A7B" w:rsidRDefault="00B91A7B" w:rsidP="00B91A7B">
      <w:pPr>
        <w:jc w:val="center"/>
      </w:pPr>
    </w:p>
    <w:p w14:paraId="5F692837" w14:textId="77777777" w:rsidR="00214EC2" w:rsidRDefault="00214EC2" w:rsidP="00B91A7B">
      <w:pPr>
        <w:jc w:val="center"/>
      </w:pPr>
    </w:p>
    <w:p w14:paraId="4FE4A4C2" w14:textId="119192FA" w:rsidR="00B91A7B" w:rsidRDefault="00B91A7B" w:rsidP="00010E45"/>
    <w:p w14:paraId="182CF8C0" w14:textId="77777777" w:rsidR="00376C06" w:rsidRDefault="00376C06">
      <w:pPr>
        <w:rPr>
          <w:b/>
          <w:bCs/>
        </w:rPr>
      </w:pPr>
      <w:r>
        <w:rPr>
          <w:b/>
          <w:bCs/>
        </w:rPr>
        <w:lastRenderedPageBreak/>
        <w:br w:type="page"/>
      </w:r>
    </w:p>
    <w:p w14:paraId="18C034E6" w14:textId="6616EA72" w:rsidR="00B91A7B" w:rsidRPr="00760E7E" w:rsidRDefault="00B91A7B" w:rsidP="00760E7E">
      <w:pPr>
        <w:jc w:val="both"/>
        <w:rPr>
          <w:b/>
          <w:bCs/>
        </w:rPr>
      </w:pPr>
      <w:r w:rsidRPr="00760E7E">
        <w:rPr>
          <w:b/>
          <w:bCs/>
        </w:rPr>
        <w:lastRenderedPageBreak/>
        <w:t>Wprowadzenie</w:t>
      </w:r>
    </w:p>
    <w:p w14:paraId="2F581AC0" w14:textId="55B60223" w:rsidR="00401DBC" w:rsidRDefault="00B91A7B" w:rsidP="000B7018">
      <w:pPr>
        <w:pStyle w:val="Akapitzlist"/>
        <w:ind w:left="0" w:firstLine="348"/>
        <w:contextualSpacing w:val="0"/>
        <w:jc w:val="both"/>
      </w:pPr>
      <w:r>
        <w:t>Zgodnie z art. 4</w:t>
      </w:r>
      <w:r>
        <w:rPr>
          <w:vertAlign w:val="superscript"/>
        </w:rPr>
        <w:t xml:space="preserve">1 </w:t>
      </w:r>
      <w:r>
        <w:t xml:space="preserve">ust. 2 ustawy z dnia 26 października 1982r. o </w:t>
      </w:r>
      <w:r w:rsidR="00401DBC">
        <w:t>wychowaniu w trzeźwości i</w:t>
      </w:r>
      <w:r w:rsidR="00760E7E">
        <w:t> </w:t>
      </w:r>
      <w:r w:rsidR="00401DBC">
        <w:t xml:space="preserve">przeciwdziałaniu alkoholizmowi oraz art. 10 ust. 2 ustawy z dnia 29 lipca 2005r. o przeciwdziałaniu narkomanii, Rada Gminy Nowa Wieś Wielka </w:t>
      </w:r>
      <w:r w:rsidR="00DB7E77">
        <w:t>corocznie uchwala</w:t>
      </w:r>
      <w:r>
        <w:t xml:space="preserve"> </w:t>
      </w:r>
      <w:r w:rsidR="00401DBC">
        <w:t>Gminny Program Profilaktyki i</w:t>
      </w:r>
      <w:r w:rsidR="00760E7E">
        <w:t> r</w:t>
      </w:r>
      <w:r w:rsidR="00401DBC">
        <w:t xml:space="preserve">ozwiązywania Problemów Alkoholowych i </w:t>
      </w:r>
      <w:r w:rsidR="003B33E6">
        <w:t xml:space="preserve">Przeciwdziałania </w:t>
      </w:r>
      <w:r w:rsidR="00401DBC">
        <w:t>Narko</w:t>
      </w:r>
      <w:r w:rsidR="003B33E6">
        <w:t>manii</w:t>
      </w:r>
      <w:r w:rsidR="00760E7E">
        <w:t xml:space="preserve">, </w:t>
      </w:r>
      <w:r w:rsidR="00401DBC">
        <w:t xml:space="preserve">zwany dalej Gminnym Programem. </w:t>
      </w:r>
    </w:p>
    <w:p w14:paraId="69E5F2FF" w14:textId="77777777" w:rsidR="004004AB" w:rsidRPr="004004AB" w:rsidRDefault="004004AB" w:rsidP="004004AB">
      <w:pPr>
        <w:ind w:firstLine="426"/>
        <w:contextualSpacing/>
        <w:jc w:val="both"/>
        <w:rPr>
          <w:rFonts w:cstheme="minorHAnsi"/>
        </w:rPr>
      </w:pPr>
      <w:r w:rsidRPr="004004AB">
        <w:rPr>
          <w:rFonts w:cstheme="minorHAnsi"/>
        </w:rPr>
        <w:t>Podstawą prawną opracowania i realizacji Gminnego Programu stanowią następujące akty prawne:</w:t>
      </w:r>
    </w:p>
    <w:p w14:paraId="35A81CF2" w14:textId="49084A5F" w:rsidR="004004AB" w:rsidRDefault="00760E7E" w:rsidP="004004AB">
      <w:pPr>
        <w:pStyle w:val="Akapitzlist"/>
        <w:numPr>
          <w:ilvl w:val="0"/>
          <w:numId w:val="4"/>
        </w:numPr>
        <w:ind w:left="426" w:hanging="425"/>
        <w:jc w:val="both"/>
        <w:rPr>
          <w:rFonts w:cstheme="minorHAnsi"/>
        </w:rPr>
      </w:pPr>
      <w:r>
        <w:rPr>
          <w:rFonts w:cstheme="minorHAnsi"/>
        </w:rPr>
        <w:t>u</w:t>
      </w:r>
      <w:r w:rsidR="004004AB" w:rsidRPr="00E111A7">
        <w:rPr>
          <w:rFonts w:cstheme="minorHAnsi"/>
        </w:rPr>
        <w:t xml:space="preserve">stawa z dnia 26 października 1982r. o wychowaniu w trzeźwości i przeciwdziałaniu alkoholizmowi (Dz.U. z </w:t>
      </w:r>
      <w:r w:rsidR="004004AB" w:rsidRPr="007F1894">
        <w:rPr>
          <w:rFonts w:cstheme="minorHAnsi"/>
        </w:rPr>
        <w:t>202</w:t>
      </w:r>
      <w:r w:rsidR="00A32DD7" w:rsidRPr="007F1894">
        <w:rPr>
          <w:rFonts w:cstheme="minorHAnsi"/>
        </w:rPr>
        <w:t>1</w:t>
      </w:r>
      <w:r w:rsidR="004004AB" w:rsidRPr="007F1894">
        <w:rPr>
          <w:rFonts w:cstheme="minorHAnsi"/>
        </w:rPr>
        <w:t>, poz. 1119</w:t>
      </w:r>
      <w:r w:rsidR="004004AB" w:rsidRPr="00E111A7">
        <w:rPr>
          <w:rFonts w:cstheme="minorHAnsi"/>
        </w:rPr>
        <w:t>),</w:t>
      </w:r>
    </w:p>
    <w:p w14:paraId="0D6B3081" w14:textId="24C10D39" w:rsidR="004004AB" w:rsidRDefault="00760E7E" w:rsidP="004004AB">
      <w:pPr>
        <w:pStyle w:val="Akapitzlist"/>
        <w:numPr>
          <w:ilvl w:val="0"/>
          <w:numId w:val="4"/>
        </w:numPr>
        <w:ind w:left="426" w:hanging="425"/>
        <w:jc w:val="both"/>
        <w:rPr>
          <w:rFonts w:cstheme="minorHAnsi"/>
        </w:rPr>
      </w:pPr>
      <w:r>
        <w:rPr>
          <w:rFonts w:cstheme="minorHAnsi"/>
        </w:rPr>
        <w:t>u</w:t>
      </w:r>
      <w:r w:rsidR="004004AB" w:rsidRPr="00EC52F5">
        <w:rPr>
          <w:rFonts w:cstheme="minorHAnsi"/>
        </w:rPr>
        <w:t>stawa z dnia 29 lipca 2005r. o przeciwdziałaniu narkomanii (Dz.U. z 202</w:t>
      </w:r>
      <w:r w:rsidR="00B975DE">
        <w:rPr>
          <w:rFonts w:cstheme="minorHAnsi"/>
        </w:rPr>
        <w:t>0</w:t>
      </w:r>
      <w:r w:rsidR="004004AB" w:rsidRPr="00EC52F5">
        <w:rPr>
          <w:rFonts w:cstheme="minorHAnsi"/>
        </w:rPr>
        <w:t>, poz.2</w:t>
      </w:r>
      <w:r w:rsidR="00B975DE">
        <w:rPr>
          <w:rFonts w:cstheme="minorHAnsi"/>
        </w:rPr>
        <w:t>050</w:t>
      </w:r>
      <w:r w:rsidR="004004AB" w:rsidRPr="00EC52F5">
        <w:rPr>
          <w:rFonts w:cstheme="minorHAnsi"/>
        </w:rPr>
        <w:t>),</w:t>
      </w:r>
    </w:p>
    <w:p w14:paraId="64308E5E" w14:textId="3216CA9D" w:rsidR="004004AB" w:rsidRDefault="00760E7E" w:rsidP="004004AB">
      <w:pPr>
        <w:pStyle w:val="Akapitzlist"/>
        <w:numPr>
          <w:ilvl w:val="0"/>
          <w:numId w:val="4"/>
        </w:numPr>
        <w:ind w:left="426" w:hanging="425"/>
        <w:jc w:val="both"/>
        <w:rPr>
          <w:rFonts w:cstheme="minorHAnsi"/>
        </w:rPr>
      </w:pPr>
      <w:r>
        <w:rPr>
          <w:rFonts w:cstheme="minorHAnsi"/>
        </w:rPr>
        <w:t>u</w:t>
      </w:r>
      <w:r w:rsidR="004004AB" w:rsidRPr="00EC52F5">
        <w:rPr>
          <w:rFonts w:cstheme="minorHAnsi"/>
        </w:rPr>
        <w:t>stawa z dnia 29 lipca 2005r. o przeciwdziałaniu przemocy w rodzinie (Dz.U. z 2021, poz. 1249),</w:t>
      </w:r>
    </w:p>
    <w:p w14:paraId="35D28D42" w14:textId="37C91E49" w:rsidR="004004AB" w:rsidRDefault="00760E7E" w:rsidP="004004AB">
      <w:pPr>
        <w:pStyle w:val="Akapitzlist"/>
        <w:numPr>
          <w:ilvl w:val="0"/>
          <w:numId w:val="4"/>
        </w:numPr>
        <w:ind w:left="426" w:hanging="425"/>
        <w:jc w:val="both"/>
        <w:rPr>
          <w:rFonts w:cstheme="minorHAnsi"/>
        </w:rPr>
      </w:pPr>
      <w:r>
        <w:rPr>
          <w:rFonts w:cstheme="minorHAnsi"/>
        </w:rPr>
        <w:t>u</w:t>
      </w:r>
      <w:r w:rsidR="004004AB" w:rsidRPr="00EC52F5">
        <w:rPr>
          <w:rFonts w:cstheme="minorHAnsi"/>
        </w:rPr>
        <w:t>stawa z dnia 12 marca 2004r. o pomocy społecznej (Dz.U. z 202</w:t>
      </w:r>
      <w:r w:rsidR="00B975DE">
        <w:rPr>
          <w:rFonts w:cstheme="minorHAnsi"/>
        </w:rPr>
        <w:t>1</w:t>
      </w:r>
      <w:r w:rsidR="004004AB" w:rsidRPr="00EC52F5">
        <w:rPr>
          <w:rFonts w:cstheme="minorHAnsi"/>
        </w:rPr>
        <w:t xml:space="preserve">, poz. </w:t>
      </w:r>
      <w:r w:rsidR="00B975DE">
        <w:rPr>
          <w:rFonts w:cstheme="minorHAnsi"/>
        </w:rPr>
        <w:t>2268</w:t>
      </w:r>
      <w:r w:rsidR="004004AB" w:rsidRPr="00EC52F5">
        <w:rPr>
          <w:rFonts w:cstheme="minorHAnsi"/>
        </w:rPr>
        <w:t xml:space="preserve"> ze zm.),</w:t>
      </w:r>
    </w:p>
    <w:p w14:paraId="6981E009" w14:textId="227685DE" w:rsidR="004004AB" w:rsidRDefault="00760E7E" w:rsidP="004004AB">
      <w:pPr>
        <w:pStyle w:val="Akapitzlist"/>
        <w:numPr>
          <w:ilvl w:val="0"/>
          <w:numId w:val="4"/>
        </w:numPr>
        <w:ind w:left="426" w:hanging="425"/>
        <w:jc w:val="both"/>
        <w:rPr>
          <w:rFonts w:cstheme="minorHAnsi"/>
        </w:rPr>
      </w:pPr>
      <w:r>
        <w:rPr>
          <w:rFonts w:cstheme="minorHAnsi"/>
        </w:rPr>
        <w:t>u</w:t>
      </w:r>
      <w:r w:rsidR="004004AB" w:rsidRPr="00EC52F5">
        <w:rPr>
          <w:rFonts w:cstheme="minorHAnsi"/>
        </w:rPr>
        <w:t xml:space="preserve">stawa z dnia 11 września 2015r. o zdrowiu publicznym (Dz.U. z 2021, poz. </w:t>
      </w:r>
      <w:r w:rsidR="00A32DD7">
        <w:rPr>
          <w:rFonts w:cstheme="minorHAnsi"/>
        </w:rPr>
        <w:t>1956</w:t>
      </w:r>
      <w:r w:rsidR="004004AB" w:rsidRPr="00EC52F5">
        <w:rPr>
          <w:rFonts w:cstheme="minorHAnsi"/>
        </w:rPr>
        <w:t xml:space="preserve"> ze zm.),</w:t>
      </w:r>
    </w:p>
    <w:p w14:paraId="367CA8EA" w14:textId="191EB36D" w:rsidR="004004AB" w:rsidRDefault="00760E7E" w:rsidP="004004AB">
      <w:pPr>
        <w:pStyle w:val="Akapitzlist"/>
        <w:numPr>
          <w:ilvl w:val="0"/>
          <w:numId w:val="4"/>
        </w:numPr>
        <w:ind w:left="426" w:hanging="425"/>
        <w:jc w:val="both"/>
        <w:rPr>
          <w:rFonts w:cstheme="minorHAnsi"/>
        </w:rPr>
      </w:pPr>
      <w:r>
        <w:rPr>
          <w:rFonts w:cstheme="minorHAnsi"/>
        </w:rPr>
        <w:t>u</w:t>
      </w:r>
      <w:r w:rsidR="004004AB" w:rsidRPr="00EC52F5">
        <w:rPr>
          <w:rFonts w:cstheme="minorHAnsi"/>
        </w:rPr>
        <w:t>stawa z dnia 8 marca 1990r. o samorządzie gminnym (Dz.U. z 2021, poz. 1372 ze zm.),</w:t>
      </w:r>
    </w:p>
    <w:p w14:paraId="6768E535" w14:textId="37D9B08B" w:rsidR="004004AB" w:rsidRDefault="00760E7E" w:rsidP="004004AB">
      <w:pPr>
        <w:pStyle w:val="Akapitzlist"/>
        <w:numPr>
          <w:ilvl w:val="0"/>
          <w:numId w:val="4"/>
        </w:numPr>
        <w:ind w:left="426" w:hanging="425"/>
        <w:jc w:val="both"/>
        <w:rPr>
          <w:rFonts w:cstheme="minorHAnsi"/>
        </w:rPr>
      </w:pPr>
      <w:r>
        <w:rPr>
          <w:rFonts w:cstheme="minorHAnsi"/>
        </w:rPr>
        <w:t>u</w:t>
      </w:r>
      <w:r w:rsidR="004004AB" w:rsidRPr="00EC52F5">
        <w:rPr>
          <w:rFonts w:cstheme="minorHAnsi"/>
        </w:rPr>
        <w:t xml:space="preserve">stawa z dnia 24 kwietnia 2003r. o działalności pożytku publicznego i o wolontariacie (Dz.U. </w:t>
      </w:r>
      <w:r w:rsidR="000B7018">
        <w:rPr>
          <w:rFonts w:cstheme="minorHAnsi"/>
        </w:rPr>
        <w:br/>
      </w:r>
      <w:r w:rsidR="004004AB" w:rsidRPr="00EC52F5">
        <w:rPr>
          <w:rFonts w:cstheme="minorHAnsi"/>
        </w:rPr>
        <w:t>z 2021, poz. 1038 ze zm.),</w:t>
      </w:r>
    </w:p>
    <w:p w14:paraId="3E2E180B" w14:textId="577535DF" w:rsidR="004004AB" w:rsidRPr="00EC52F5" w:rsidRDefault="00760E7E" w:rsidP="004004AB">
      <w:pPr>
        <w:pStyle w:val="Akapitzlist"/>
        <w:numPr>
          <w:ilvl w:val="0"/>
          <w:numId w:val="4"/>
        </w:numPr>
        <w:ind w:left="426" w:hanging="425"/>
        <w:jc w:val="both"/>
        <w:rPr>
          <w:rFonts w:cstheme="minorHAnsi"/>
        </w:rPr>
      </w:pPr>
      <w:r>
        <w:rPr>
          <w:rFonts w:cstheme="minorHAnsi"/>
        </w:rPr>
        <w:t>u</w:t>
      </w:r>
      <w:r w:rsidR="004004AB" w:rsidRPr="00EC52F5">
        <w:rPr>
          <w:rFonts w:cstheme="minorHAnsi"/>
        </w:rPr>
        <w:t>stawa z dnia 9 czerwca 2011r. o wspieraniu rodziny i systemie pieczy zastępczej (Dz.U. z 2021, poz. 159 ze zm.).</w:t>
      </w:r>
    </w:p>
    <w:p w14:paraId="45507B07" w14:textId="3B29EAA0" w:rsidR="00B91A7B" w:rsidRDefault="00401DBC" w:rsidP="00A913C5">
      <w:pPr>
        <w:pStyle w:val="Akapitzlist"/>
        <w:ind w:left="0" w:firstLine="348"/>
        <w:jc w:val="both"/>
      </w:pPr>
      <w:r>
        <w:t>Obowiązkiem Gminy jest prowadzenie działań związanych z profilaktyką i rozwiązywaniem problemów alkoholowych</w:t>
      </w:r>
      <w:r w:rsidR="00E111A7">
        <w:t>, narkomanii</w:t>
      </w:r>
      <w:r>
        <w:t xml:space="preserve"> oraz integracji społecznej osób uzależnionych od alkoholu</w:t>
      </w:r>
      <w:r w:rsidR="00760E7E">
        <w:t xml:space="preserve"> i </w:t>
      </w:r>
      <w:r w:rsidR="00E111A7">
        <w:t>narkomanii</w:t>
      </w:r>
      <w:r>
        <w:t xml:space="preserve">. </w:t>
      </w:r>
    </w:p>
    <w:p w14:paraId="7F5CDF19" w14:textId="24F71BD7" w:rsidR="00401DBC" w:rsidRDefault="001E2D05" w:rsidP="00247BD2">
      <w:pPr>
        <w:pStyle w:val="Akapitzlist"/>
        <w:ind w:left="0" w:firstLine="348"/>
        <w:jc w:val="both"/>
      </w:pPr>
      <w:r>
        <w:t>Zadania te obejmują</w:t>
      </w:r>
      <w:r w:rsidR="00760E7E">
        <w:t xml:space="preserve">, </w:t>
      </w:r>
      <w:r w:rsidR="009F06B3">
        <w:t xml:space="preserve">na podstawie ustawy o wychowaniu w trzeźwości i przeciwdziałaniu alkoholizmowi oraz ustawy o przeciwdziałaniu narkomanii </w:t>
      </w:r>
      <w:r>
        <w:t xml:space="preserve">: </w:t>
      </w:r>
      <w:r w:rsidR="00B6167B">
        <w:t xml:space="preserve"> </w:t>
      </w:r>
    </w:p>
    <w:p w14:paraId="7D0BBB9A" w14:textId="118F03B3" w:rsidR="001E2D05" w:rsidRDefault="008F589B" w:rsidP="00EC52F5">
      <w:pPr>
        <w:pStyle w:val="Akapitzlist"/>
        <w:numPr>
          <w:ilvl w:val="0"/>
          <w:numId w:val="2"/>
        </w:numPr>
        <w:ind w:left="426"/>
        <w:jc w:val="both"/>
      </w:pPr>
      <w:r>
        <w:t>z</w:t>
      </w:r>
      <w:r w:rsidR="001E2D05">
        <w:t>większenie dostępności pomocy terapeutycznej i rehabilitacyjnej dla osób uzależnionych od alkoholu oraz substancji psycho</w:t>
      </w:r>
      <w:r w:rsidR="00E111A7">
        <w:t>aktywnych i narkotyków</w:t>
      </w:r>
      <w:r w:rsidR="001E2D05">
        <w:t>;</w:t>
      </w:r>
    </w:p>
    <w:p w14:paraId="6921CB0B" w14:textId="718FB327" w:rsidR="001E2D05" w:rsidRDefault="008F589B" w:rsidP="00EC52F5">
      <w:pPr>
        <w:pStyle w:val="Akapitzlist"/>
        <w:numPr>
          <w:ilvl w:val="0"/>
          <w:numId w:val="2"/>
        </w:numPr>
        <w:ind w:left="426"/>
        <w:jc w:val="both"/>
      </w:pPr>
      <w:r>
        <w:t>u</w:t>
      </w:r>
      <w:r w:rsidR="001E2D05">
        <w:t>dzielanie rodzinom, w których występują problemy alkoholowe lub narkomanii, pomocy psychospołecznej i prawnej, a w szczególności ochrony przed przemocą w rodzinie;</w:t>
      </w:r>
    </w:p>
    <w:p w14:paraId="0C7AEA71" w14:textId="4F1A3013" w:rsidR="001E2D05" w:rsidRDefault="008F589B" w:rsidP="00EC52F5">
      <w:pPr>
        <w:pStyle w:val="Akapitzlist"/>
        <w:numPr>
          <w:ilvl w:val="0"/>
          <w:numId w:val="2"/>
        </w:numPr>
        <w:ind w:left="426"/>
        <w:jc w:val="both"/>
      </w:pPr>
      <w:r>
        <w:t>p</w:t>
      </w:r>
      <w:r w:rsidR="001E2D05">
        <w:t xml:space="preserve">rowadzenie profilaktycznej działalności informacyjnej i edukacyjnej </w:t>
      </w:r>
      <w:r w:rsidR="007F1894">
        <w:t xml:space="preserve">oraz działalności szkoleniowej </w:t>
      </w:r>
      <w:r w:rsidR="001E2D05">
        <w:t>w zakresie rozwiązywania problemów alkoholowych</w:t>
      </w:r>
      <w:r w:rsidR="00D73687">
        <w:t>,</w:t>
      </w:r>
      <w:r w:rsidR="001E2D05">
        <w:t xml:space="preserve"> przeciwdziałania narkomanii</w:t>
      </w:r>
      <w:r w:rsidR="00D73687">
        <w:t xml:space="preserve"> oraz uzależnieniom behawioralnym</w:t>
      </w:r>
      <w:r w:rsidR="001E2D05">
        <w:t>, w szczególności dla dzieci i młodzieży, w tym prowadzenie pozalekcyjnych zajęć sportow</w:t>
      </w:r>
      <w:r w:rsidR="00D73687">
        <w:t>o-rekreacyjnych</w:t>
      </w:r>
      <w:r w:rsidR="001E2D05">
        <w:t>, a także działań na rzecz dożywiania dzieci uczestniczących</w:t>
      </w:r>
      <w:r w:rsidR="007F1894">
        <w:t xml:space="preserve"> </w:t>
      </w:r>
      <w:r w:rsidR="001E2D05">
        <w:t>w pozalekcyjnych programach opiekuńczo-wychowawczych i</w:t>
      </w:r>
      <w:r w:rsidR="007F1894">
        <w:t xml:space="preserve"> </w:t>
      </w:r>
      <w:r w:rsidR="001E2D05">
        <w:t>socjoterapeutycznych;</w:t>
      </w:r>
    </w:p>
    <w:p w14:paraId="31CF7424" w14:textId="2FE699F1" w:rsidR="001E2D05" w:rsidRDefault="008F589B" w:rsidP="00EC52F5">
      <w:pPr>
        <w:pStyle w:val="Akapitzlist"/>
        <w:numPr>
          <w:ilvl w:val="0"/>
          <w:numId w:val="2"/>
        </w:numPr>
        <w:ind w:left="426"/>
        <w:jc w:val="both"/>
      </w:pPr>
      <w:r>
        <w:t>w</w:t>
      </w:r>
      <w:r w:rsidR="001E2D05">
        <w:t>spomaganie działalności instytucji, stowarzyszeń i osób fizycznych, służącej rozwiązywaniu problemów alkoholowych</w:t>
      </w:r>
      <w:r w:rsidR="00E111A7">
        <w:t xml:space="preserve"> czy narkomanii</w:t>
      </w:r>
      <w:r w:rsidR="001E2D05">
        <w:t>;</w:t>
      </w:r>
    </w:p>
    <w:p w14:paraId="132D0D2E" w14:textId="4195B562" w:rsidR="001E2D05" w:rsidRPr="004004AB" w:rsidRDefault="008F589B" w:rsidP="004004AB">
      <w:pPr>
        <w:pStyle w:val="Akapitzlist"/>
        <w:numPr>
          <w:ilvl w:val="0"/>
          <w:numId w:val="2"/>
        </w:numPr>
        <w:ind w:left="426"/>
        <w:jc w:val="both"/>
        <w:rPr>
          <w:rFonts w:cstheme="minorHAnsi"/>
        </w:rPr>
      </w:pPr>
      <w:r>
        <w:rPr>
          <w:rFonts w:cstheme="minorHAnsi"/>
        </w:rPr>
        <w:t>p</w:t>
      </w:r>
      <w:r w:rsidR="001E2D05" w:rsidRPr="00DB7E77">
        <w:rPr>
          <w:rFonts w:cstheme="minorHAnsi"/>
        </w:rPr>
        <w:t>odejmowanie interwencji w związku z naruszeniem przepisów określonych w art. 13</w:t>
      </w:r>
      <w:r w:rsidR="001E2D05" w:rsidRPr="00DB7E77">
        <w:rPr>
          <w:rFonts w:cstheme="minorHAnsi"/>
          <w:vertAlign w:val="superscript"/>
        </w:rPr>
        <w:t xml:space="preserve">1 </w:t>
      </w:r>
      <w:r w:rsidR="001E2D05" w:rsidRPr="00DB7E77">
        <w:rPr>
          <w:rFonts w:cstheme="minorHAnsi"/>
        </w:rPr>
        <w:t xml:space="preserve">i 15 ustawy </w:t>
      </w:r>
      <w:r w:rsidR="00DB7E77">
        <w:t xml:space="preserve">o wychowaniu w trzeźwości i przeciwdziałaniu alkoholizmowi </w:t>
      </w:r>
      <w:r w:rsidR="001E2D05" w:rsidRPr="00DB7E77">
        <w:rPr>
          <w:rFonts w:cstheme="minorHAnsi"/>
        </w:rPr>
        <w:t xml:space="preserve">oraz występowanie przed sądem </w:t>
      </w:r>
      <w:r w:rsidR="002171C5">
        <w:rPr>
          <w:rFonts w:cstheme="minorHAnsi"/>
        </w:rPr>
        <w:br/>
      </w:r>
      <w:r w:rsidR="001E2D05" w:rsidRPr="00DB7E77">
        <w:rPr>
          <w:rFonts w:cstheme="minorHAnsi"/>
        </w:rPr>
        <w:t>w charakterze oskarżyciela publicznego</w:t>
      </w:r>
      <w:r w:rsidR="004004AB">
        <w:rPr>
          <w:rFonts w:cstheme="minorHAnsi"/>
        </w:rPr>
        <w:t>.</w:t>
      </w:r>
    </w:p>
    <w:p w14:paraId="00819C18" w14:textId="6E753CB2" w:rsidR="00977EF7" w:rsidRPr="00977EF7" w:rsidRDefault="00977EF7" w:rsidP="007040B9">
      <w:pPr>
        <w:ind w:firstLine="284"/>
        <w:jc w:val="both"/>
        <w:rPr>
          <w:rFonts w:cstheme="minorHAnsi"/>
        </w:rPr>
      </w:pPr>
      <w:r w:rsidRPr="00977EF7">
        <w:rPr>
          <w:rFonts w:cstheme="minorHAnsi"/>
        </w:rPr>
        <w:t xml:space="preserve">Gminny Program wpisuje się </w:t>
      </w:r>
      <w:r w:rsidR="00FE7A9A">
        <w:rPr>
          <w:rFonts w:cstheme="minorHAnsi"/>
        </w:rPr>
        <w:t xml:space="preserve">także </w:t>
      </w:r>
      <w:r w:rsidRPr="00977EF7">
        <w:rPr>
          <w:rFonts w:cstheme="minorHAnsi"/>
        </w:rPr>
        <w:t>w 2 cel operacyjny Narodowego Programu Zdrowia na lata 2021-2025</w:t>
      </w:r>
      <w:r>
        <w:rPr>
          <w:rFonts w:cstheme="minorHAnsi"/>
        </w:rPr>
        <w:t>, czyli profilaktykę uzależnień, która dotyczy w szczególności:</w:t>
      </w:r>
      <w:r w:rsidRPr="00977EF7">
        <w:rPr>
          <w:rFonts w:cstheme="minorHAnsi"/>
        </w:rPr>
        <w:t xml:space="preserve"> </w:t>
      </w:r>
    </w:p>
    <w:p w14:paraId="5A2F173F" w14:textId="176A87B6" w:rsidR="00977EF7" w:rsidRDefault="008F589B" w:rsidP="00EC52F5">
      <w:pPr>
        <w:pStyle w:val="Akapitzlist"/>
        <w:numPr>
          <w:ilvl w:val="0"/>
          <w:numId w:val="5"/>
        </w:numPr>
        <w:ind w:left="426"/>
        <w:jc w:val="both"/>
        <w:rPr>
          <w:rFonts w:cstheme="minorHAnsi"/>
        </w:rPr>
      </w:pPr>
      <w:r>
        <w:rPr>
          <w:rFonts w:cstheme="minorHAnsi"/>
        </w:rPr>
        <w:t>e</w:t>
      </w:r>
      <w:r w:rsidR="00977EF7">
        <w:rPr>
          <w:rFonts w:cstheme="minorHAnsi"/>
        </w:rPr>
        <w:t>dukacji zdrowotnej i profilaktyki uzależnień (uniwersalnej, selektywnej, wskazującej) realizowanej zgodnie z wynikami badań naukowych (w tym epidemiologicznych) oraz dobrą praktyką w dziedzinie przeciwdziałania uzależnieniom,</w:t>
      </w:r>
    </w:p>
    <w:p w14:paraId="2C59C16B" w14:textId="2D045DD1" w:rsidR="00977EF7" w:rsidRDefault="008F589B" w:rsidP="00EC52F5">
      <w:pPr>
        <w:pStyle w:val="Akapitzlist"/>
        <w:numPr>
          <w:ilvl w:val="0"/>
          <w:numId w:val="5"/>
        </w:numPr>
        <w:ind w:left="426"/>
        <w:jc w:val="both"/>
        <w:rPr>
          <w:rFonts w:cstheme="minorHAnsi"/>
        </w:rPr>
      </w:pPr>
      <w:r>
        <w:rPr>
          <w:rFonts w:cstheme="minorHAnsi"/>
        </w:rPr>
        <w:lastRenderedPageBreak/>
        <w:t>m</w:t>
      </w:r>
      <w:r w:rsidR="00977EF7">
        <w:rPr>
          <w:rFonts w:cstheme="minorHAnsi"/>
        </w:rPr>
        <w:t>onitorowania i badania problematyki związanej z sytuacją epidemiologiczną w zakresie używania wyrobów tytoniowych, w tym nowatorskich wyrobów tytoniowych i elektronicznych papierosów, używania środków odurzających, substancji psychotropowych, środków zastępczych i NSP, spożywania alkoholu (z uwzględnieniem monitorowania poziomu i struktury spożycia oraz dostępności alkoholu),</w:t>
      </w:r>
    </w:p>
    <w:p w14:paraId="40950B7B" w14:textId="7C0CDC1D" w:rsidR="00DD3BDA" w:rsidRDefault="008F589B" w:rsidP="00EC52F5">
      <w:pPr>
        <w:pStyle w:val="Akapitzlist"/>
        <w:numPr>
          <w:ilvl w:val="0"/>
          <w:numId w:val="5"/>
        </w:numPr>
        <w:ind w:left="426"/>
        <w:jc w:val="both"/>
        <w:rPr>
          <w:rFonts w:cstheme="minorHAnsi"/>
        </w:rPr>
      </w:pPr>
      <w:r>
        <w:rPr>
          <w:rFonts w:cstheme="minorHAnsi"/>
        </w:rPr>
        <w:t>e</w:t>
      </w:r>
      <w:r w:rsidR="00977EF7">
        <w:rPr>
          <w:rFonts w:cstheme="minorHAnsi"/>
        </w:rPr>
        <w:t>dukacji kadr (w tym szkolenia)</w:t>
      </w:r>
      <w:r w:rsidR="00DD3BDA">
        <w:rPr>
          <w:rFonts w:cstheme="minorHAnsi"/>
        </w:rPr>
        <w:t xml:space="preserve"> uczestniczących w realizacji zadań z zakresu profilaktyki uzależnień,</w:t>
      </w:r>
    </w:p>
    <w:p w14:paraId="4102083F" w14:textId="0C109827" w:rsidR="00DD3BDA" w:rsidRDefault="008F589B" w:rsidP="00EC52F5">
      <w:pPr>
        <w:pStyle w:val="Akapitzlist"/>
        <w:numPr>
          <w:ilvl w:val="0"/>
          <w:numId w:val="5"/>
        </w:numPr>
        <w:ind w:left="426"/>
        <w:jc w:val="both"/>
        <w:rPr>
          <w:rFonts w:cstheme="minorHAnsi"/>
        </w:rPr>
      </w:pPr>
      <w:r>
        <w:rPr>
          <w:rFonts w:cstheme="minorHAnsi"/>
        </w:rPr>
        <w:t>p</w:t>
      </w:r>
      <w:r w:rsidR="00DD3BDA">
        <w:rPr>
          <w:rFonts w:cstheme="minorHAnsi"/>
        </w:rPr>
        <w:t xml:space="preserve">oszerzenia i udoskonalenia oferty oraz wspierania realizacji programów profilaktyki </w:t>
      </w:r>
      <w:r w:rsidR="00C209EE">
        <w:rPr>
          <w:rFonts w:cstheme="minorHAnsi"/>
        </w:rPr>
        <w:br/>
      </w:r>
      <w:r w:rsidR="00DD3BDA">
        <w:rPr>
          <w:rFonts w:cstheme="minorHAnsi"/>
        </w:rPr>
        <w:t xml:space="preserve">o naukowych podstawach lub o potwierdzonej skuteczności, w szczególności zalecanych </w:t>
      </w:r>
      <w:r w:rsidR="00C209EE">
        <w:rPr>
          <w:rFonts w:cstheme="minorHAnsi"/>
        </w:rPr>
        <w:br/>
      </w:r>
      <w:r w:rsidR="00DD3BDA">
        <w:rPr>
          <w:rFonts w:cstheme="minorHAnsi"/>
        </w:rPr>
        <w:t>w ramach Systemu rekomendacji programów profilaktycznych i promocji zdrowia psychicznego,</w:t>
      </w:r>
    </w:p>
    <w:p w14:paraId="203DBD0B" w14:textId="52814596" w:rsidR="00DD3BDA" w:rsidRDefault="008F589B" w:rsidP="00EC52F5">
      <w:pPr>
        <w:pStyle w:val="Akapitzlist"/>
        <w:numPr>
          <w:ilvl w:val="0"/>
          <w:numId w:val="5"/>
        </w:numPr>
        <w:ind w:left="426"/>
        <w:jc w:val="both"/>
        <w:rPr>
          <w:rFonts w:cstheme="minorHAnsi"/>
        </w:rPr>
      </w:pPr>
      <w:r>
        <w:rPr>
          <w:rFonts w:cstheme="minorHAnsi"/>
        </w:rPr>
        <w:t>p</w:t>
      </w:r>
      <w:r w:rsidR="00DD3BDA">
        <w:rPr>
          <w:rFonts w:cstheme="minorHAnsi"/>
        </w:rPr>
        <w:t xml:space="preserve">oszerzania i podnoszenia jakości oferty pomocy psychologicznej, socjoterapeutycznej </w:t>
      </w:r>
      <w:r w:rsidR="00C209EE">
        <w:rPr>
          <w:rFonts w:cstheme="minorHAnsi"/>
        </w:rPr>
        <w:br/>
      </w:r>
      <w:r w:rsidR="00DD3BDA">
        <w:rPr>
          <w:rFonts w:cstheme="minorHAnsi"/>
        </w:rPr>
        <w:t>i opiekuńczo-wychowawczej dla dzieci z rodzin z problemem alkoholowym i ich rodzin,</w:t>
      </w:r>
    </w:p>
    <w:p w14:paraId="6413015C" w14:textId="6A7DA107" w:rsidR="00DD3BDA" w:rsidRDefault="008F589B" w:rsidP="00EC52F5">
      <w:pPr>
        <w:pStyle w:val="Akapitzlist"/>
        <w:numPr>
          <w:ilvl w:val="0"/>
          <w:numId w:val="5"/>
        </w:numPr>
        <w:ind w:left="426"/>
        <w:jc w:val="both"/>
        <w:rPr>
          <w:rFonts w:cstheme="minorHAnsi"/>
        </w:rPr>
      </w:pPr>
      <w:r>
        <w:rPr>
          <w:rFonts w:cstheme="minorHAnsi"/>
        </w:rPr>
        <w:t>z</w:t>
      </w:r>
      <w:r w:rsidR="00DD3BDA">
        <w:rPr>
          <w:rFonts w:cstheme="minorHAnsi"/>
        </w:rPr>
        <w:t>większania dostępności i podniesienia jakości specjalistycznej pomocy dla osób doznających przemocy w rodzinie,</w:t>
      </w:r>
    </w:p>
    <w:p w14:paraId="74DA131B" w14:textId="01CDBD41" w:rsidR="00977EF7" w:rsidRDefault="008F589B" w:rsidP="00EC52F5">
      <w:pPr>
        <w:pStyle w:val="Akapitzlist"/>
        <w:numPr>
          <w:ilvl w:val="0"/>
          <w:numId w:val="5"/>
        </w:numPr>
        <w:ind w:left="426"/>
        <w:jc w:val="both"/>
        <w:rPr>
          <w:rFonts w:cstheme="minorHAnsi"/>
        </w:rPr>
      </w:pPr>
      <w:r>
        <w:rPr>
          <w:rFonts w:cstheme="minorHAnsi"/>
        </w:rPr>
        <w:t>r</w:t>
      </w:r>
      <w:r w:rsidR="00DD3BDA">
        <w:rPr>
          <w:rFonts w:cstheme="minorHAnsi"/>
        </w:rPr>
        <w:t>edukcji szkód, leczenia, rehabilitacji i reintegracji społecznej osób uzależnionych oraz ich bliskich</w:t>
      </w:r>
      <w:r w:rsidR="00153432">
        <w:rPr>
          <w:rFonts w:cstheme="minorHAnsi"/>
        </w:rPr>
        <w:t>,</w:t>
      </w:r>
    </w:p>
    <w:p w14:paraId="4CE2058F" w14:textId="56599259" w:rsidR="00153432" w:rsidRDefault="00153432" w:rsidP="00EC52F5">
      <w:pPr>
        <w:pStyle w:val="Akapitzlist"/>
        <w:numPr>
          <w:ilvl w:val="0"/>
          <w:numId w:val="5"/>
        </w:numPr>
        <w:ind w:left="426"/>
        <w:jc w:val="both"/>
        <w:rPr>
          <w:rFonts w:cstheme="minorHAnsi"/>
        </w:rPr>
      </w:pPr>
      <w:r>
        <w:rPr>
          <w:rFonts w:cstheme="minorHAnsi"/>
        </w:rPr>
        <w:t>wdrożenie i upowszechnianie standardów i procedur profilaktyki, diagnozy oraz terapii FASD (Spektrum Płodowych Zaburzeń Alkoholowych) zgodnie z aktualnym stanem wiedzy naukowej,</w:t>
      </w:r>
    </w:p>
    <w:p w14:paraId="45503B5F" w14:textId="0E1A62F8" w:rsidR="00153432" w:rsidRDefault="00153432" w:rsidP="00EC52F5">
      <w:pPr>
        <w:pStyle w:val="Akapitzlist"/>
        <w:numPr>
          <w:ilvl w:val="0"/>
          <w:numId w:val="5"/>
        </w:numPr>
        <w:ind w:left="426"/>
        <w:jc w:val="both"/>
        <w:rPr>
          <w:rFonts w:cstheme="minorHAnsi"/>
        </w:rPr>
      </w:pPr>
      <w:r>
        <w:rPr>
          <w:rFonts w:cstheme="minorHAnsi"/>
        </w:rPr>
        <w:t xml:space="preserve">kształcenie personelu medycznego w zakresie umiejętności rozpoznawania wzorów picia </w:t>
      </w:r>
      <w:r w:rsidR="00C25660">
        <w:rPr>
          <w:rFonts w:cstheme="minorHAnsi"/>
        </w:rPr>
        <w:br/>
      </w:r>
      <w:r>
        <w:rPr>
          <w:rFonts w:cstheme="minorHAnsi"/>
        </w:rPr>
        <w:t>i podejmowania interwencji wobec pacjentów pijących alkohol ryzykownie i szkodliwie oraz na temat FASD,</w:t>
      </w:r>
    </w:p>
    <w:p w14:paraId="5E9C1ADA" w14:textId="29E806B5" w:rsidR="00153432" w:rsidRDefault="00153432" w:rsidP="00EC52F5">
      <w:pPr>
        <w:pStyle w:val="Akapitzlist"/>
        <w:numPr>
          <w:ilvl w:val="0"/>
          <w:numId w:val="5"/>
        </w:numPr>
        <w:ind w:left="426"/>
        <w:jc w:val="both"/>
        <w:rPr>
          <w:rFonts w:cstheme="minorHAnsi"/>
        </w:rPr>
      </w:pPr>
      <w:r>
        <w:rPr>
          <w:rFonts w:cstheme="minorHAnsi"/>
        </w:rPr>
        <w:t>zmniejszanie dostępności fizycznej i ekonomicznej alkoholu,</w:t>
      </w:r>
    </w:p>
    <w:p w14:paraId="4556280B" w14:textId="05C5DF0F" w:rsidR="00153432" w:rsidRDefault="00153432" w:rsidP="00EC52F5">
      <w:pPr>
        <w:pStyle w:val="Akapitzlist"/>
        <w:numPr>
          <w:ilvl w:val="0"/>
          <w:numId w:val="5"/>
        </w:numPr>
        <w:ind w:left="426"/>
        <w:jc w:val="both"/>
        <w:rPr>
          <w:rFonts w:cstheme="minorHAnsi"/>
        </w:rPr>
      </w:pPr>
      <w:r>
        <w:rPr>
          <w:rFonts w:cstheme="minorHAnsi"/>
        </w:rPr>
        <w:t>zwiększanie skuteczności w przestrzeganiu prawa w zakresie produkcji, dystrybucji, sprzedaży, reklamy, promocji oraz spożywania napojów alkoholowych,</w:t>
      </w:r>
    </w:p>
    <w:p w14:paraId="130AE837" w14:textId="7A810D08" w:rsidR="00153432" w:rsidRDefault="00153432" w:rsidP="00EC52F5">
      <w:pPr>
        <w:pStyle w:val="Akapitzlist"/>
        <w:numPr>
          <w:ilvl w:val="0"/>
          <w:numId w:val="5"/>
        </w:numPr>
        <w:ind w:left="426"/>
        <w:jc w:val="both"/>
        <w:rPr>
          <w:rFonts w:cstheme="minorHAnsi"/>
        </w:rPr>
      </w:pPr>
      <w:r>
        <w:rPr>
          <w:rFonts w:cstheme="minorHAnsi"/>
        </w:rPr>
        <w:t>upowszechnianie wiedzy dotyczącej problematyki uzależnień behawioralnych, w tym wydawanie materiałów informacyjno-edukacyjnych, prowadzenie kampanii społecznych, strony i poradni internetowej oraz telefonu zaufania,</w:t>
      </w:r>
    </w:p>
    <w:p w14:paraId="15A1F2A9" w14:textId="5FBE1CE1" w:rsidR="00153432" w:rsidRPr="00153432" w:rsidRDefault="00153432" w:rsidP="00153432">
      <w:pPr>
        <w:pStyle w:val="Akapitzlist"/>
        <w:numPr>
          <w:ilvl w:val="0"/>
          <w:numId w:val="5"/>
        </w:numPr>
        <w:ind w:left="426"/>
        <w:jc w:val="both"/>
        <w:rPr>
          <w:rFonts w:cstheme="minorHAnsi"/>
        </w:rPr>
      </w:pPr>
      <w:r>
        <w:rPr>
          <w:rFonts w:cstheme="minorHAnsi"/>
        </w:rPr>
        <w:t>zadania na rzecz ograniczenia stosowania środków odurzających, substancji psychoaktywnych, środków zastępczych i NSP.</w:t>
      </w:r>
    </w:p>
    <w:p w14:paraId="3BEF3EC9" w14:textId="5645F77A" w:rsidR="006C2EB0" w:rsidRPr="009D4A76" w:rsidRDefault="00977EF7" w:rsidP="007040B9">
      <w:pPr>
        <w:ind w:firstLine="284"/>
        <w:jc w:val="both"/>
        <w:rPr>
          <w:rFonts w:cstheme="minorHAnsi"/>
        </w:rPr>
      </w:pPr>
      <w:r w:rsidRPr="00977EF7">
        <w:rPr>
          <w:rFonts w:cstheme="minorHAnsi"/>
        </w:rPr>
        <w:t xml:space="preserve">Gminny Program jest częścią gminnej strategii rozwiązywania problemów społecznych. </w:t>
      </w:r>
    </w:p>
    <w:p w14:paraId="1C3FBDAE" w14:textId="77777777" w:rsidR="004004AB" w:rsidRPr="004004AB" w:rsidRDefault="004004AB" w:rsidP="00F00915">
      <w:pPr>
        <w:pStyle w:val="Akapitzlist"/>
        <w:numPr>
          <w:ilvl w:val="0"/>
          <w:numId w:val="23"/>
        </w:numPr>
        <w:ind w:left="284" w:hanging="295"/>
        <w:jc w:val="both"/>
        <w:rPr>
          <w:rFonts w:cstheme="minorHAnsi"/>
          <w:b/>
          <w:bCs/>
        </w:rPr>
      </w:pPr>
      <w:r w:rsidRPr="004004AB">
        <w:rPr>
          <w:rFonts w:cstheme="minorHAnsi"/>
          <w:b/>
          <w:bCs/>
        </w:rPr>
        <w:t>Diagnoza</w:t>
      </w:r>
    </w:p>
    <w:p w14:paraId="545C7F7F" w14:textId="77777777" w:rsidR="004004AB" w:rsidRDefault="004004AB" w:rsidP="007040B9">
      <w:pPr>
        <w:ind w:firstLine="284"/>
        <w:jc w:val="both"/>
      </w:pPr>
      <w:r>
        <w:t>W zakresie przeciwdziałania uzależnieniom od alkoholu oraz narkomanii Gmina Nowa Wieś Wielka prowadzi profilaktyczną działalność informacyjną, edukacyjną i wychowawczą skierowaną do dzieci, młodzieży, ich rodziców oraz promowanie zdrowego stylu życia. Z dostępnych danych uzyskanych od podmiotów realizujących na terenie Gminy Nowa Wieś Wielka działania w zakresie przeciwdziałania alkoholizmowi i narkomanii wynika, że:</w:t>
      </w:r>
    </w:p>
    <w:tbl>
      <w:tblPr>
        <w:tblStyle w:val="Tabela-Siatka"/>
        <w:tblW w:w="4994" w:type="pct"/>
        <w:tblLook w:val="04A0" w:firstRow="1" w:lastRow="0" w:firstColumn="1" w:lastColumn="0" w:noHBand="0" w:noVBand="1"/>
      </w:tblPr>
      <w:tblGrid>
        <w:gridCol w:w="2262"/>
        <w:gridCol w:w="2263"/>
        <w:gridCol w:w="2263"/>
        <w:gridCol w:w="2263"/>
      </w:tblGrid>
      <w:tr w:rsidR="004004AB" w:rsidRPr="000B7018" w14:paraId="1EE0A013" w14:textId="77777777" w:rsidTr="00107E9C">
        <w:tc>
          <w:tcPr>
            <w:tcW w:w="1250" w:type="pct"/>
          </w:tcPr>
          <w:p w14:paraId="7B940951" w14:textId="77777777" w:rsidR="004004AB" w:rsidRPr="000B7018" w:rsidRDefault="004004AB" w:rsidP="00107E9C">
            <w:pPr>
              <w:jc w:val="both"/>
              <w:rPr>
                <w:sz w:val="20"/>
                <w:szCs w:val="20"/>
              </w:rPr>
            </w:pPr>
            <w:r w:rsidRPr="000B7018">
              <w:rPr>
                <w:sz w:val="20"/>
                <w:szCs w:val="20"/>
              </w:rPr>
              <w:t>Lp.</w:t>
            </w:r>
          </w:p>
        </w:tc>
        <w:tc>
          <w:tcPr>
            <w:tcW w:w="1250" w:type="pct"/>
          </w:tcPr>
          <w:p w14:paraId="793674FD" w14:textId="77777777" w:rsidR="004004AB" w:rsidRPr="000B7018" w:rsidRDefault="004004AB" w:rsidP="00107E9C">
            <w:pPr>
              <w:jc w:val="center"/>
              <w:rPr>
                <w:sz w:val="20"/>
                <w:szCs w:val="20"/>
              </w:rPr>
            </w:pPr>
            <w:r w:rsidRPr="000B7018">
              <w:rPr>
                <w:sz w:val="20"/>
                <w:szCs w:val="20"/>
              </w:rPr>
              <w:t>2018</w:t>
            </w:r>
          </w:p>
        </w:tc>
        <w:tc>
          <w:tcPr>
            <w:tcW w:w="1250" w:type="pct"/>
          </w:tcPr>
          <w:p w14:paraId="393304D2" w14:textId="77777777" w:rsidR="004004AB" w:rsidRPr="000B7018" w:rsidRDefault="004004AB" w:rsidP="00107E9C">
            <w:pPr>
              <w:jc w:val="center"/>
              <w:rPr>
                <w:sz w:val="20"/>
                <w:szCs w:val="20"/>
              </w:rPr>
            </w:pPr>
            <w:r w:rsidRPr="000B7018">
              <w:rPr>
                <w:sz w:val="20"/>
                <w:szCs w:val="20"/>
              </w:rPr>
              <w:t>2019</w:t>
            </w:r>
          </w:p>
        </w:tc>
        <w:tc>
          <w:tcPr>
            <w:tcW w:w="1250" w:type="pct"/>
          </w:tcPr>
          <w:p w14:paraId="754CD051" w14:textId="77777777" w:rsidR="004004AB" w:rsidRPr="000B7018" w:rsidRDefault="004004AB" w:rsidP="00107E9C">
            <w:pPr>
              <w:jc w:val="center"/>
              <w:rPr>
                <w:sz w:val="20"/>
                <w:szCs w:val="20"/>
              </w:rPr>
            </w:pPr>
            <w:r w:rsidRPr="000B7018">
              <w:rPr>
                <w:sz w:val="20"/>
                <w:szCs w:val="20"/>
              </w:rPr>
              <w:t>2020</w:t>
            </w:r>
          </w:p>
        </w:tc>
      </w:tr>
      <w:tr w:rsidR="004004AB" w:rsidRPr="000B7018" w14:paraId="2CB9F537" w14:textId="77777777" w:rsidTr="00107E9C">
        <w:tc>
          <w:tcPr>
            <w:tcW w:w="1250" w:type="pct"/>
          </w:tcPr>
          <w:p w14:paraId="2A69BB11" w14:textId="77777777" w:rsidR="004004AB" w:rsidRPr="000B7018" w:rsidRDefault="004004AB" w:rsidP="00107E9C">
            <w:pPr>
              <w:jc w:val="both"/>
              <w:rPr>
                <w:sz w:val="20"/>
                <w:szCs w:val="20"/>
              </w:rPr>
            </w:pPr>
            <w:r w:rsidRPr="000B7018">
              <w:rPr>
                <w:sz w:val="20"/>
                <w:szCs w:val="20"/>
              </w:rPr>
              <w:t>Liczba osób stosujących przemoc w rodzinie (dot. procedury Niebieska Karta)</w:t>
            </w:r>
          </w:p>
        </w:tc>
        <w:tc>
          <w:tcPr>
            <w:tcW w:w="1250" w:type="pct"/>
          </w:tcPr>
          <w:p w14:paraId="353A3D90" w14:textId="77777777" w:rsidR="004004AB" w:rsidRPr="000B7018" w:rsidRDefault="004004AB" w:rsidP="00107E9C">
            <w:pPr>
              <w:jc w:val="center"/>
              <w:rPr>
                <w:sz w:val="20"/>
                <w:szCs w:val="20"/>
              </w:rPr>
            </w:pPr>
            <w:r w:rsidRPr="000B7018">
              <w:rPr>
                <w:sz w:val="20"/>
                <w:szCs w:val="20"/>
              </w:rPr>
              <w:t>35</w:t>
            </w:r>
          </w:p>
        </w:tc>
        <w:tc>
          <w:tcPr>
            <w:tcW w:w="1250" w:type="pct"/>
          </w:tcPr>
          <w:p w14:paraId="1658949B" w14:textId="77777777" w:rsidR="004004AB" w:rsidRPr="000B7018" w:rsidRDefault="004004AB" w:rsidP="00107E9C">
            <w:pPr>
              <w:jc w:val="center"/>
              <w:rPr>
                <w:sz w:val="20"/>
                <w:szCs w:val="20"/>
              </w:rPr>
            </w:pPr>
            <w:r w:rsidRPr="000B7018">
              <w:rPr>
                <w:sz w:val="20"/>
                <w:szCs w:val="20"/>
              </w:rPr>
              <w:t>35</w:t>
            </w:r>
          </w:p>
        </w:tc>
        <w:tc>
          <w:tcPr>
            <w:tcW w:w="1250" w:type="pct"/>
          </w:tcPr>
          <w:p w14:paraId="5F49C93C" w14:textId="77777777" w:rsidR="004004AB" w:rsidRPr="000B7018" w:rsidRDefault="004004AB" w:rsidP="00107E9C">
            <w:pPr>
              <w:jc w:val="center"/>
              <w:rPr>
                <w:sz w:val="20"/>
                <w:szCs w:val="20"/>
              </w:rPr>
            </w:pPr>
            <w:r w:rsidRPr="000B7018">
              <w:rPr>
                <w:sz w:val="20"/>
                <w:szCs w:val="20"/>
              </w:rPr>
              <w:t>38</w:t>
            </w:r>
          </w:p>
        </w:tc>
      </w:tr>
      <w:tr w:rsidR="004004AB" w:rsidRPr="000B7018" w14:paraId="4E8B0F1C" w14:textId="77777777" w:rsidTr="00107E9C">
        <w:tc>
          <w:tcPr>
            <w:tcW w:w="1250" w:type="pct"/>
          </w:tcPr>
          <w:p w14:paraId="75010077" w14:textId="77777777" w:rsidR="004004AB" w:rsidRPr="000B7018" w:rsidRDefault="004004AB" w:rsidP="00107E9C">
            <w:pPr>
              <w:jc w:val="both"/>
              <w:rPr>
                <w:sz w:val="20"/>
                <w:szCs w:val="20"/>
              </w:rPr>
            </w:pPr>
            <w:r w:rsidRPr="000B7018">
              <w:rPr>
                <w:sz w:val="20"/>
                <w:szCs w:val="20"/>
              </w:rPr>
              <w:t>Liczba osób stosujących przemoc w rodzinie, które nadużywają alkoholu (dot. procedury Niebieska Karta)</w:t>
            </w:r>
          </w:p>
        </w:tc>
        <w:tc>
          <w:tcPr>
            <w:tcW w:w="1250" w:type="pct"/>
          </w:tcPr>
          <w:p w14:paraId="427BCBFE" w14:textId="77777777" w:rsidR="004004AB" w:rsidRPr="000B7018" w:rsidRDefault="004004AB" w:rsidP="00107E9C">
            <w:pPr>
              <w:jc w:val="center"/>
              <w:rPr>
                <w:sz w:val="20"/>
                <w:szCs w:val="20"/>
              </w:rPr>
            </w:pPr>
            <w:r w:rsidRPr="000B7018">
              <w:rPr>
                <w:sz w:val="20"/>
                <w:szCs w:val="20"/>
              </w:rPr>
              <w:t>14</w:t>
            </w:r>
          </w:p>
        </w:tc>
        <w:tc>
          <w:tcPr>
            <w:tcW w:w="1250" w:type="pct"/>
          </w:tcPr>
          <w:p w14:paraId="224DA55E" w14:textId="77777777" w:rsidR="004004AB" w:rsidRPr="000B7018" w:rsidRDefault="004004AB" w:rsidP="00107E9C">
            <w:pPr>
              <w:jc w:val="center"/>
              <w:rPr>
                <w:sz w:val="20"/>
                <w:szCs w:val="20"/>
              </w:rPr>
            </w:pPr>
            <w:r w:rsidRPr="000B7018">
              <w:rPr>
                <w:sz w:val="20"/>
                <w:szCs w:val="20"/>
              </w:rPr>
              <w:t>14</w:t>
            </w:r>
          </w:p>
        </w:tc>
        <w:tc>
          <w:tcPr>
            <w:tcW w:w="1250" w:type="pct"/>
          </w:tcPr>
          <w:p w14:paraId="17CDD5AD" w14:textId="77777777" w:rsidR="004004AB" w:rsidRPr="000B7018" w:rsidRDefault="004004AB" w:rsidP="00107E9C">
            <w:pPr>
              <w:jc w:val="center"/>
              <w:rPr>
                <w:sz w:val="20"/>
                <w:szCs w:val="20"/>
              </w:rPr>
            </w:pPr>
            <w:r w:rsidRPr="000B7018">
              <w:rPr>
                <w:sz w:val="20"/>
                <w:szCs w:val="20"/>
              </w:rPr>
              <w:t>15</w:t>
            </w:r>
          </w:p>
        </w:tc>
      </w:tr>
      <w:tr w:rsidR="004004AB" w:rsidRPr="000B7018" w14:paraId="2BEF39A2" w14:textId="77777777" w:rsidTr="00107E9C">
        <w:tc>
          <w:tcPr>
            <w:tcW w:w="1250" w:type="pct"/>
          </w:tcPr>
          <w:p w14:paraId="47CF8707" w14:textId="034F66C4" w:rsidR="004004AB" w:rsidRPr="000B7018" w:rsidRDefault="004004AB" w:rsidP="00107E9C">
            <w:pPr>
              <w:jc w:val="both"/>
              <w:rPr>
                <w:sz w:val="20"/>
                <w:szCs w:val="20"/>
              </w:rPr>
            </w:pPr>
            <w:r w:rsidRPr="000B7018">
              <w:rPr>
                <w:sz w:val="20"/>
                <w:szCs w:val="20"/>
              </w:rPr>
              <w:t xml:space="preserve">Liczba </w:t>
            </w:r>
            <w:r w:rsidR="00010E45">
              <w:rPr>
                <w:sz w:val="20"/>
                <w:szCs w:val="20"/>
              </w:rPr>
              <w:t>rodzin</w:t>
            </w:r>
            <w:r w:rsidRPr="000B7018">
              <w:rPr>
                <w:sz w:val="20"/>
                <w:szCs w:val="20"/>
              </w:rPr>
              <w:t xml:space="preserve"> dotkniętych problemem </w:t>
            </w:r>
            <w:r w:rsidRPr="000B7018">
              <w:rPr>
                <w:sz w:val="20"/>
                <w:szCs w:val="20"/>
              </w:rPr>
              <w:lastRenderedPageBreak/>
              <w:t>alkoholowym (objętych pomocą GOPS)</w:t>
            </w:r>
          </w:p>
        </w:tc>
        <w:tc>
          <w:tcPr>
            <w:tcW w:w="1250" w:type="pct"/>
          </w:tcPr>
          <w:p w14:paraId="7F7BF9EC" w14:textId="09396AF8" w:rsidR="004004AB" w:rsidRPr="000B7018" w:rsidRDefault="00010E45" w:rsidP="00107E9C">
            <w:pPr>
              <w:jc w:val="center"/>
              <w:rPr>
                <w:sz w:val="20"/>
                <w:szCs w:val="20"/>
              </w:rPr>
            </w:pPr>
            <w:r>
              <w:rPr>
                <w:sz w:val="20"/>
                <w:szCs w:val="20"/>
              </w:rPr>
              <w:lastRenderedPageBreak/>
              <w:t>44</w:t>
            </w:r>
          </w:p>
        </w:tc>
        <w:tc>
          <w:tcPr>
            <w:tcW w:w="1250" w:type="pct"/>
          </w:tcPr>
          <w:p w14:paraId="522FBF88" w14:textId="184D8DC5" w:rsidR="004004AB" w:rsidRPr="000B7018" w:rsidRDefault="00010E45" w:rsidP="00107E9C">
            <w:pPr>
              <w:jc w:val="center"/>
              <w:rPr>
                <w:sz w:val="20"/>
                <w:szCs w:val="20"/>
              </w:rPr>
            </w:pPr>
            <w:r>
              <w:rPr>
                <w:sz w:val="20"/>
                <w:szCs w:val="20"/>
              </w:rPr>
              <w:t>40</w:t>
            </w:r>
          </w:p>
        </w:tc>
        <w:tc>
          <w:tcPr>
            <w:tcW w:w="1250" w:type="pct"/>
          </w:tcPr>
          <w:p w14:paraId="0CD3945C" w14:textId="46A9E3BD" w:rsidR="004004AB" w:rsidRPr="000B7018" w:rsidRDefault="00010E45" w:rsidP="00107E9C">
            <w:pPr>
              <w:jc w:val="center"/>
              <w:rPr>
                <w:sz w:val="20"/>
                <w:szCs w:val="20"/>
              </w:rPr>
            </w:pPr>
            <w:r>
              <w:rPr>
                <w:sz w:val="20"/>
                <w:szCs w:val="20"/>
              </w:rPr>
              <w:t>40</w:t>
            </w:r>
          </w:p>
        </w:tc>
      </w:tr>
      <w:tr w:rsidR="004004AB" w:rsidRPr="000B7018" w14:paraId="147A8194" w14:textId="77777777" w:rsidTr="00107E9C">
        <w:tc>
          <w:tcPr>
            <w:tcW w:w="1250" w:type="pct"/>
          </w:tcPr>
          <w:p w14:paraId="378C6FBA" w14:textId="77777777" w:rsidR="004004AB" w:rsidRPr="000B7018" w:rsidRDefault="004004AB" w:rsidP="00107E9C">
            <w:pPr>
              <w:jc w:val="both"/>
              <w:rPr>
                <w:sz w:val="20"/>
                <w:szCs w:val="20"/>
              </w:rPr>
            </w:pPr>
            <w:r w:rsidRPr="000B7018">
              <w:rPr>
                <w:sz w:val="20"/>
                <w:szCs w:val="20"/>
              </w:rPr>
              <w:t>Liczba środowisk z problemem narkotykowym (objętych pomocą GOPS)</w:t>
            </w:r>
          </w:p>
        </w:tc>
        <w:tc>
          <w:tcPr>
            <w:tcW w:w="1250" w:type="pct"/>
          </w:tcPr>
          <w:p w14:paraId="21A6F4BC" w14:textId="7E929868" w:rsidR="004004AB" w:rsidRPr="000B7018" w:rsidRDefault="00010E45" w:rsidP="00107E9C">
            <w:pPr>
              <w:jc w:val="center"/>
              <w:rPr>
                <w:sz w:val="20"/>
                <w:szCs w:val="20"/>
              </w:rPr>
            </w:pPr>
            <w:r>
              <w:rPr>
                <w:sz w:val="20"/>
                <w:szCs w:val="20"/>
              </w:rPr>
              <w:t>2</w:t>
            </w:r>
          </w:p>
        </w:tc>
        <w:tc>
          <w:tcPr>
            <w:tcW w:w="1250" w:type="pct"/>
          </w:tcPr>
          <w:p w14:paraId="1D0792B0" w14:textId="58EDCA50" w:rsidR="004004AB" w:rsidRPr="000B7018" w:rsidRDefault="00010E45" w:rsidP="00107E9C">
            <w:pPr>
              <w:jc w:val="center"/>
              <w:rPr>
                <w:sz w:val="20"/>
                <w:szCs w:val="20"/>
              </w:rPr>
            </w:pPr>
            <w:r>
              <w:rPr>
                <w:sz w:val="20"/>
                <w:szCs w:val="20"/>
              </w:rPr>
              <w:t>2</w:t>
            </w:r>
          </w:p>
        </w:tc>
        <w:tc>
          <w:tcPr>
            <w:tcW w:w="1250" w:type="pct"/>
          </w:tcPr>
          <w:p w14:paraId="46931ADE" w14:textId="357734B5" w:rsidR="004004AB" w:rsidRPr="000B7018" w:rsidRDefault="00010E45" w:rsidP="00107E9C">
            <w:pPr>
              <w:jc w:val="center"/>
              <w:rPr>
                <w:sz w:val="20"/>
                <w:szCs w:val="20"/>
              </w:rPr>
            </w:pPr>
            <w:r>
              <w:rPr>
                <w:sz w:val="20"/>
                <w:szCs w:val="20"/>
              </w:rPr>
              <w:t>2</w:t>
            </w:r>
          </w:p>
        </w:tc>
      </w:tr>
      <w:tr w:rsidR="004004AB" w:rsidRPr="000B7018" w14:paraId="7F6A6236" w14:textId="77777777" w:rsidTr="00107E9C">
        <w:tc>
          <w:tcPr>
            <w:tcW w:w="1250" w:type="pct"/>
          </w:tcPr>
          <w:p w14:paraId="3AC9D6D2" w14:textId="308A7A72" w:rsidR="004004AB" w:rsidRPr="000B7018" w:rsidRDefault="004004AB" w:rsidP="00107E9C">
            <w:pPr>
              <w:jc w:val="both"/>
              <w:rPr>
                <w:sz w:val="20"/>
                <w:szCs w:val="20"/>
              </w:rPr>
            </w:pPr>
            <w:r w:rsidRPr="000B7018">
              <w:rPr>
                <w:sz w:val="20"/>
                <w:szCs w:val="20"/>
              </w:rPr>
              <w:t>Liczba złożonych wniosków do GKRPA</w:t>
            </w:r>
            <w:r w:rsidR="00221D1F">
              <w:rPr>
                <w:sz w:val="20"/>
                <w:szCs w:val="20"/>
              </w:rPr>
              <w:t xml:space="preserve"> </w:t>
            </w:r>
            <w:r w:rsidR="00221D1F">
              <w:rPr>
                <w:sz w:val="20"/>
                <w:szCs w:val="20"/>
              </w:rPr>
              <w:br/>
              <w:t>w danym roku</w:t>
            </w:r>
          </w:p>
        </w:tc>
        <w:tc>
          <w:tcPr>
            <w:tcW w:w="1250" w:type="pct"/>
          </w:tcPr>
          <w:p w14:paraId="6C42F7C6" w14:textId="77777777" w:rsidR="004004AB" w:rsidRPr="000B7018" w:rsidRDefault="004004AB" w:rsidP="00107E9C">
            <w:pPr>
              <w:jc w:val="center"/>
              <w:rPr>
                <w:sz w:val="20"/>
                <w:szCs w:val="20"/>
              </w:rPr>
            </w:pPr>
            <w:r w:rsidRPr="000B7018">
              <w:rPr>
                <w:sz w:val="20"/>
                <w:szCs w:val="20"/>
              </w:rPr>
              <w:t>23</w:t>
            </w:r>
          </w:p>
        </w:tc>
        <w:tc>
          <w:tcPr>
            <w:tcW w:w="1250" w:type="pct"/>
          </w:tcPr>
          <w:p w14:paraId="60285DB0" w14:textId="77777777" w:rsidR="004004AB" w:rsidRPr="000B7018" w:rsidRDefault="004004AB" w:rsidP="00107E9C">
            <w:pPr>
              <w:jc w:val="center"/>
              <w:rPr>
                <w:sz w:val="20"/>
                <w:szCs w:val="20"/>
              </w:rPr>
            </w:pPr>
            <w:r w:rsidRPr="000B7018">
              <w:rPr>
                <w:sz w:val="20"/>
                <w:szCs w:val="20"/>
              </w:rPr>
              <w:t>21</w:t>
            </w:r>
          </w:p>
        </w:tc>
        <w:tc>
          <w:tcPr>
            <w:tcW w:w="1250" w:type="pct"/>
          </w:tcPr>
          <w:p w14:paraId="079F2566" w14:textId="77777777" w:rsidR="004004AB" w:rsidRPr="000B7018" w:rsidRDefault="004004AB" w:rsidP="00107E9C">
            <w:pPr>
              <w:jc w:val="center"/>
              <w:rPr>
                <w:sz w:val="20"/>
                <w:szCs w:val="20"/>
              </w:rPr>
            </w:pPr>
            <w:r w:rsidRPr="000B7018">
              <w:rPr>
                <w:sz w:val="20"/>
                <w:szCs w:val="20"/>
              </w:rPr>
              <w:t>23</w:t>
            </w:r>
          </w:p>
        </w:tc>
      </w:tr>
      <w:tr w:rsidR="004004AB" w:rsidRPr="000B7018" w14:paraId="44BE153E" w14:textId="77777777" w:rsidTr="00107E9C">
        <w:tc>
          <w:tcPr>
            <w:tcW w:w="1250" w:type="pct"/>
          </w:tcPr>
          <w:p w14:paraId="2F46BF9C" w14:textId="77777777" w:rsidR="004004AB" w:rsidRPr="000B7018" w:rsidRDefault="004004AB" w:rsidP="00107E9C">
            <w:pPr>
              <w:jc w:val="both"/>
              <w:rPr>
                <w:sz w:val="20"/>
                <w:szCs w:val="20"/>
              </w:rPr>
            </w:pPr>
            <w:r w:rsidRPr="000B7018">
              <w:rPr>
                <w:sz w:val="20"/>
                <w:szCs w:val="20"/>
              </w:rPr>
              <w:t>Liczba posiedzeń GKRPA</w:t>
            </w:r>
          </w:p>
        </w:tc>
        <w:tc>
          <w:tcPr>
            <w:tcW w:w="1250" w:type="pct"/>
          </w:tcPr>
          <w:p w14:paraId="48317F3D" w14:textId="77777777" w:rsidR="004004AB" w:rsidRPr="000B7018" w:rsidRDefault="004004AB" w:rsidP="00107E9C">
            <w:pPr>
              <w:jc w:val="center"/>
              <w:rPr>
                <w:sz w:val="20"/>
                <w:szCs w:val="20"/>
              </w:rPr>
            </w:pPr>
            <w:r w:rsidRPr="000B7018">
              <w:rPr>
                <w:sz w:val="20"/>
                <w:szCs w:val="20"/>
              </w:rPr>
              <w:t>14</w:t>
            </w:r>
          </w:p>
        </w:tc>
        <w:tc>
          <w:tcPr>
            <w:tcW w:w="1250" w:type="pct"/>
          </w:tcPr>
          <w:p w14:paraId="2DEB3083" w14:textId="77777777" w:rsidR="004004AB" w:rsidRPr="000B7018" w:rsidRDefault="004004AB" w:rsidP="00107E9C">
            <w:pPr>
              <w:jc w:val="center"/>
              <w:rPr>
                <w:sz w:val="20"/>
                <w:szCs w:val="20"/>
              </w:rPr>
            </w:pPr>
            <w:r w:rsidRPr="000B7018">
              <w:rPr>
                <w:sz w:val="20"/>
                <w:szCs w:val="20"/>
              </w:rPr>
              <w:t>13</w:t>
            </w:r>
          </w:p>
        </w:tc>
        <w:tc>
          <w:tcPr>
            <w:tcW w:w="1250" w:type="pct"/>
          </w:tcPr>
          <w:p w14:paraId="32B0D3E7" w14:textId="77777777" w:rsidR="004004AB" w:rsidRPr="000B7018" w:rsidRDefault="004004AB" w:rsidP="00107E9C">
            <w:pPr>
              <w:jc w:val="center"/>
              <w:rPr>
                <w:sz w:val="20"/>
                <w:szCs w:val="20"/>
              </w:rPr>
            </w:pPr>
            <w:r w:rsidRPr="000B7018">
              <w:rPr>
                <w:sz w:val="20"/>
                <w:szCs w:val="20"/>
              </w:rPr>
              <w:t>8</w:t>
            </w:r>
          </w:p>
        </w:tc>
      </w:tr>
      <w:tr w:rsidR="004004AB" w:rsidRPr="000B7018" w14:paraId="5F15B57D" w14:textId="77777777" w:rsidTr="00107E9C">
        <w:tc>
          <w:tcPr>
            <w:tcW w:w="1250" w:type="pct"/>
          </w:tcPr>
          <w:p w14:paraId="4B41BA93" w14:textId="513C1B37" w:rsidR="004004AB" w:rsidRPr="000B7018" w:rsidRDefault="004004AB" w:rsidP="00107E9C">
            <w:pPr>
              <w:jc w:val="both"/>
              <w:rPr>
                <w:sz w:val="20"/>
                <w:szCs w:val="20"/>
              </w:rPr>
            </w:pPr>
            <w:r w:rsidRPr="000B7018">
              <w:rPr>
                <w:sz w:val="20"/>
                <w:szCs w:val="20"/>
              </w:rPr>
              <w:t xml:space="preserve">Liczba </w:t>
            </w:r>
            <w:r w:rsidR="00221D1F">
              <w:rPr>
                <w:sz w:val="20"/>
                <w:szCs w:val="20"/>
              </w:rPr>
              <w:t>osób objętych postępowaniem o zobowiązanie do podjęcia leczenia odwykowego</w:t>
            </w:r>
          </w:p>
        </w:tc>
        <w:tc>
          <w:tcPr>
            <w:tcW w:w="1250" w:type="pct"/>
          </w:tcPr>
          <w:p w14:paraId="339F6515" w14:textId="77777777" w:rsidR="004004AB" w:rsidRPr="000B7018" w:rsidRDefault="004004AB" w:rsidP="00107E9C">
            <w:pPr>
              <w:jc w:val="center"/>
              <w:rPr>
                <w:sz w:val="20"/>
                <w:szCs w:val="20"/>
              </w:rPr>
            </w:pPr>
            <w:r w:rsidRPr="000B7018">
              <w:rPr>
                <w:sz w:val="20"/>
                <w:szCs w:val="20"/>
              </w:rPr>
              <w:t>46</w:t>
            </w:r>
          </w:p>
        </w:tc>
        <w:tc>
          <w:tcPr>
            <w:tcW w:w="1250" w:type="pct"/>
          </w:tcPr>
          <w:p w14:paraId="04F59BA4" w14:textId="77777777" w:rsidR="004004AB" w:rsidRPr="000B7018" w:rsidRDefault="004004AB" w:rsidP="00107E9C">
            <w:pPr>
              <w:jc w:val="center"/>
              <w:rPr>
                <w:sz w:val="20"/>
                <w:szCs w:val="20"/>
              </w:rPr>
            </w:pPr>
            <w:r w:rsidRPr="000B7018">
              <w:rPr>
                <w:sz w:val="20"/>
                <w:szCs w:val="20"/>
              </w:rPr>
              <w:t>55</w:t>
            </w:r>
          </w:p>
        </w:tc>
        <w:tc>
          <w:tcPr>
            <w:tcW w:w="1250" w:type="pct"/>
          </w:tcPr>
          <w:p w14:paraId="5D60A137" w14:textId="77777777" w:rsidR="004004AB" w:rsidRPr="000B7018" w:rsidRDefault="004004AB" w:rsidP="00107E9C">
            <w:pPr>
              <w:jc w:val="center"/>
              <w:rPr>
                <w:sz w:val="20"/>
                <w:szCs w:val="20"/>
              </w:rPr>
            </w:pPr>
            <w:r w:rsidRPr="000B7018">
              <w:rPr>
                <w:sz w:val="20"/>
                <w:szCs w:val="20"/>
              </w:rPr>
              <w:t>62</w:t>
            </w:r>
          </w:p>
        </w:tc>
      </w:tr>
      <w:tr w:rsidR="004004AB" w:rsidRPr="000B7018" w14:paraId="0486E6A1" w14:textId="77777777" w:rsidTr="00107E9C">
        <w:tc>
          <w:tcPr>
            <w:tcW w:w="1250" w:type="pct"/>
          </w:tcPr>
          <w:p w14:paraId="5EE05593" w14:textId="77777777" w:rsidR="004004AB" w:rsidRPr="000B7018" w:rsidRDefault="004004AB" w:rsidP="00107E9C">
            <w:pPr>
              <w:jc w:val="both"/>
              <w:rPr>
                <w:sz w:val="20"/>
                <w:szCs w:val="20"/>
              </w:rPr>
            </w:pPr>
            <w:r w:rsidRPr="000B7018">
              <w:rPr>
                <w:sz w:val="20"/>
                <w:szCs w:val="20"/>
              </w:rPr>
              <w:t>Liczba zaopiniowanych wniosków o wydanie zezwolenia na sprzedaż napojów alkoholowych</w:t>
            </w:r>
          </w:p>
        </w:tc>
        <w:tc>
          <w:tcPr>
            <w:tcW w:w="1250" w:type="pct"/>
          </w:tcPr>
          <w:p w14:paraId="5F3FC816" w14:textId="77777777" w:rsidR="004004AB" w:rsidRPr="000B7018" w:rsidRDefault="004004AB" w:rsidP="00107E9C">
            <w:pPr>
              <w:jc w:val="center"/>
              <w:rPr>
                <w:sz w:val="20"/>
                <w:szCs w:val="20"/>
              </w:rPr>
            </w:pPr>
            <w:r w:rsidRPr="000B7018">
              <w:rPr>
                <w:sz w:val="20"/>
                <w:szCs w:val="20"/>
              </w:rPr>
              <w:t>14</w:t>
            </w:r>
          </w:p>
        </w:tc>
        <w:tc>
          <w:tcPr>
            <w:tcW w:w="1250" w:type="pct"/>
          </w:tcPr>
          <w:p w14:paraId="2CEBCC1C" w14:textId="77777777" w:rsidR="004004AB" w:rsidRPr="000B7018" w:rsidRDefault="004004AB" w:rsidP="00107E9C">
            <w:pPr>
              <w:jc w:val="center"/>
              <w:rPr>
                <w:sz w:val="20"/>
                <w:szCs w:val="20"/>
              </w:rPr>
            </w:pPr>
            <w:r w:rsidRPr="000B7018">
              <w:rPr>
                <w:sz w:val="20"/>
                <w:szCs w:val="20"/>
              </w:rPr>
              <w:t>17</w:t>
            </w:r>
          </w:p>
        </w:tc>
        <w:tc>
          <w:tcPr>
            <w:tcW w:w="1250" w:type="pct"/>
          </w:tcPr>
          <w:p w14:paraId="6D021906" w14:textId="77777777" w:rsidR="004004AB" w:rsidRPr="000B7018" w:rsidRDefault="004004AB" w:rsidP="00107E9C">
            <w:pPr>
              <w:jc w:val="center"/>
              <w:rPr>
                <w:sz w:val="20"/>
                <w:szCs w:val="20"/>
              </w:rPr>
            </w:pPr>
            <w:r w:rsidRPr="000B7018">
              <w:rPr>
                <w:sz w:val="20"/>
                <w:szCs w:val="20"/>
              </w:rPr>
              <w:t>23</w:t>
            </w:r>
          </w:p>
        </w:tc>
      </w:tr>
      <w:tr w:rsidR="004004AB" w:rsidRPr="000B7018" w14:paraId="2425F063" w14:textId="77777777" w:rsidTr="00107E9C">
        <w:tc>
          <w:tcPr>
            <w:tcW w:w="1250" w:type="pct"/>
          </w:tcPr>
          <w:p w14:paraId="464A743F" w14:textId="77777777" w:rsidR="004004AB" w:rsidRPr="000B7018" w:rsidRDefault="004004AB" w:rsidP="00107E9C">
            <w:pPr>
              <w:jc w:val="both"/>
              <w:rPr>
                <w:sz w:val="20"/>
                <w:szCs w:val="20"/>
              </w:rPr>
            </w:pPr>
            <w:r w:rsidRPr="000B7018">
              <w:rPr>
                <w:sz w:val="20"/>
                <w:szCs w:val="20"/>
              </w:rPr>
              <w:t>Liczba kontroli punktów sprzedaży napojów alkoholowych</w:t>
            </w:r>
          </w:p>
        </w:tc>
        <w:tc>
          <w:tcPr>
            <w:tcW w:w="1250" w:type="pct"/>
          </w:tcPr>
          <w:p w14:paraId="315A72D9" w14:textId="77777777" w:rsidR="004004AB" w:rsidRPr="000B7018" w:rsidRDefault="004004AB" w:rsidP="00107E9C">
            <w:pPr>
              <w:jc w:val="center"/>
              <w:rPr>
                <w:sz w:val="20"/>
                <w:szCs w:val="20"/>
              </w:rPr>
            </w:pPr>
            <w:r w:rsidRPr="000B7018">
              <w:rPr>
                <w:sz w:val="20"/>
                <w:szCs w:val="20"/>
              </w:rPr>
              <w:t>2</w:t>
            </w:r>
          </w:p>
        </w:tc>
        <w:tc>
          <w:tcPr>
            <w:tcW w:w="1250" w:type="pct"/>
          </w:tcPr>
          <w:p w14:paraId="75F4C020" w14:textId="77777777" w:rsidR="004004AB" w:rsidRPr="000B7018" w:rsidRDefault="004004AB" w:rsidP="00107E9C">
            <w:pPr>
              <w:jc w:val="center"/>
              <w:rPr>
                <w:sz w:val="20"/>
                <w:szCs w:val="20"/>
              </w:rPr>
            </w:pPr>
            <w:r w:rsidRPr="000B7018">
              <w:rPr>
                <w:sz w:val="20"/>
                <w:szCs w:val="20"/>
              </w:rPr>
              <w:t>2</w:t>
            </w:r>
          </w:p>
        </w:tc>
        <w:tc>
          <w:tcPr>
            <w:tcW w:w="1250" w:type="pct"/>
          </w:tcPr>
          <w:p w14:paraId="497B8EE6" w14:textId="77777777" w:rsidR="004004AB" w:rsidRPr="000B7018" w:rsidRDefault="004004AB" w:rsidP="00107E9C">
            <w:pPr>
              <w:jc w:val="center"/>
              <w:rPr>
                <w:sz w:val="20"/>
                <w:szCs w:val="20"/>
              </w:rPr>
            </w:pPr>
            <w:r w:rsidRPr="000B7018">
              <w:rPr>
                <w:sz w:val="20"/>
                <w:szCs w:val="20"/>
              </w:rPr>
              <w:t>0</w:t>
            </w:r>
          </w:p>
        </w:tc>
      </w:tr>
    </w:tbl>
    <w:p w14:paraId="3369101E" w14:textId="3B74D3B8" w:rsidR="004004AB" w:rsidRDefault="004004AB" w:rsidP="004004AB">
      <w:pPr>
        <w:jc w:val="both"/>
        <w:rPr>
          <w:rFonts w:cstheme="minorHAnsi"/>
          <w:b/>
          <w:bCs/>
        </w:rPr>
      </w:pPr>
    </w:p>
    <w:p w14:paraId="0E57764D" w14:textId="05FF2AC3" w:rsidR="00B53FCE" w:rsidRDefault="00E009D1" w:rsidP="004004AB">
      <w:pPr>
        <w:jc w:val="both"/>
        <w:rPr>
          <w:rFonts w:cstheme="minorHAnsi"/>
        </w:rPr>
      </w:pPr>
      <w:r w:rsidRPr="00E009D1">
        <w:rPr>
          <w:rFonts w:cstheme="minorHAnsi"/>
        </w:rPr>
        <w:t>Poniżej</w:t>
      </w:r>
      <w:r>
        <w:rPr>
          <w:rFonts w:cstheme="minorHAnsi"/>
        </w:rPr>
        <w:t xml:space="preserve"> przedstawione zostaną dane epidemiologiczne dotyczące rozpowszechniania oraz uwarunkowań uzależnień behawioralnych odnoszące się do danych ogólnopolskich ze względu na krótki czas na diagnozę i wdrożenie nowych przepisów. </w:t>
      </w:r>
      <w:r w:rsidR="00B53FCE">
        <w:rPr>
          <w:rFonts w:cstheme="minorHAnsi"/>
        </w:rPr>
        <w:t>Dane pochodzą ze „Wskazówek dla samorządów gminnych”- wytycznych opracowanych przez zespół Krajowego Centrum Przeciwdziałania Uzależnieniom i skonsultowan</w:t>
      </w:r>
      <w:r w:rsidR="0026578E">
        <w:rPr>
          <w:rFonts w:cstheme="minorHAnsi"/>
        </w:rPr>
        <w:t>ych</w:t>
      </w:r>
      <w:r w:rsidR="00B53FCE">
        <w:rPr>
          <w:rFonts w:cstheme="minorHAnsi"/>
        </w:rPr>
        <w:t xml:space="preserve"> z ekspertami z zakresu profilaktyki i badań.</w:t>
      </w:r>
      <w:r w:rsidR="0026578E">
        <w:rPr>
          <w:rFonts w:cstheme="minorHAnsi"/>
        </w:rPr>
        <w:t xml:space="preserve"> </w:t>
      </w:r>
      <w:r>
        <w:rPr>
          <w:rFonts w:cstheme="minorHAnsi"/>
        </w:rPr>
        <w:t xml:space="preserve">Dane odnoszą się do grupy młodzieży szkolnej oraz do populacji osób w wieku powyżej 15 roku życia. </w:t>
      </w:r>
    </w:p>
    <w:p w14:paraId="616D8487" w14:textId="291820FB" w:rsidR="00B53FCE" w:rsidRDefault="00B53FCE" w:rsidP="004004AB">
      <w:pPr>
        <w:jc w:val="both"/>
        <w:rPr>
          <w:rFonts w:cstheme="minorHAnsi"/>
        </w:rPr>
      </w:pPr>
      <w:bookmarkStart w:id="1" w:name="_Hlk96087398"/>
      <w:r>
        <w:rPr>
          <w:rFonts w:cstheme="minorHAnsi"/>
        </w:rPr>
        <w:t>Gry hazardowe</w:t>
      </w:r>
    </w:p>
    <w:p w14:paraId="5F8324AE" w14:textId="2E625432" w:rsidR="00A77FE9" w:rsidRDefault="0026578E" w:rsidP="004004AB">
      <w:pPr>
        <w:jc w:val="both"/>
        <w:rPr>
          <w:rFonts w:cstheme="minorHAnsi"/>
        </w:rPr>
      </w:pPr>
      <w:r>
        <w:rPr>
          <w:rFonts w:cstheme="minorHAnsi"/>
        </w:rPr>
        <w:t xml:space="preserve">W gry hazardowe </w:t>
      </w:r>
      <w:r w:rsidR="00A77FE9">
        <w:rPr>
          <w:rFonts w:cstheme="minorHAnsi"/>
        </w:rPr>
        <w:t xml:space="preserve">w 2015r. </w:t>
      </w:r>
      <w:r>
        <w:rPr>
          <w:rFonts w:cstheme="minorHAnsi"/>
        </w:rPr>
        <w:t xml:space="preserve">przynajmniej jeden raz grało 18,2% dzieci w wieku 15-16 lat oraz 21,4% </w:t>
      </w:r>
      <w:r w:rsidR="00C25660">
        <w:rPr>
          <w:rFonts w:cstheme="minorHAnsi"/>
        </w:rPr>
        <w:br/>
      </w:r>
      <w:r>
        <w:rPr>
          <w:rFonts w:cstheme="minorHAnsi"/>
        </w:rPr>
        <w:t xml:space="preserve">w wieku 17-18 lat. </w:t>
      </w:r>
      <w:r w:rsidR="00A77FE9">
        <w:rPr>
          <w:rFonts w:cstheme="minorHAnsi"/>
        </w:rPr>
        <w:t>W czego w ostatnich 30 dniach przed badaniem, 5,5% 15-16</w:t>
      </w:r>
      <w:r w:rsidR="00716B9A">
        <w:rPr>
          <w:rFonts w:cstheme="minorHAnsi"/>
        </w:rPr>
        <w:t>-</w:t>
      </w:r>
      <w:r w:rsidR="00A77FE9">
        <w:rPr>
          <w:rFonts w:cstheme="minorHAnsi"/>
        </w:rPr>
        <w:t xml:space="preserve">latków grało w gry hazardowe oraz 7,9% osób w wieku starszym. W 2015r. w ciągu ostatnich 12 miesięcy 34,2% osób powyżej 15 roku życia grało w gry na pieniądze. Z kolei w 2019r. odsetek osób grających wyniósł 37,1%. Spośród wszystkich </w:t>
      </w:r>
      <w:r w:rsidR="001524CA">
        <w:rPr>
          <w:rFonts w:cstheme="minorHAnsi"/>
        </w:rPr>
        <w:t xml:space="preserve">grających Polaków, 32,8% gra bez ryzyka powstania problemów, 2,7% obywateli charakteryzuje się niskim poziomem ryzyka uzależnienia, a po 0,9% Polaków poziomem umiarkowanym oraz wysoce ryzykownym będącym zagrożeniem patologicznym hazardem. </w:t>
      </w:r>
      <w:r w:rsidR="00DF395B">
        <w:rPr>
          <w:rFonts w:cstheme="minorHAnsi"/>
        </w:rPr>
        <w:t xml:space="preserve">Obecnie szacuje się, że liczba Polaków powyżej 15 roku życia uprawiających patologiczny hazard to ok. 27 tys. osób. W porównaniu z 2015r., jest to spadek o blisko 20% - wówczas grających patologicznie było 34 051 osób. </w:t>
      </w:r>
    </w:p>
    <w:p w14:paraId="0D89EDFD" w14:textId="0D44DFC1" w:rsidR="00DF395B" w:rsidRDefault="00DF395B" w:rsidP="004004AB">
      <w:pPr>
        <w:jc w:val="both"/>
        <w:rPr>
          <w:rFonts w:cstheme="minorHAnsi"/>
        </w:rPr>
      </w:pPr>
      <w:r>
        <w:rPr>
          <w:rFonts w:cstheme="minorHAnsi"/>
        </w:rPr>
        <w:t>Media społecznościowe</w:t>
      </w:r>
      <w:r w:rsidR="00BC6094">
        <w:rPr>
          <w:rFonts w:cstheme="minorHAnsi"/>
        </w:rPr>
        <w:t>, jak Twitter, Facebook czy Skype</w:t>
      </w:r>
      <w:r w:rsidR="0022055C">
        <w:rPr>
          <w:rFonts w:cstheme="minorHAnsi"/>
        </w:rPr>
        <w:t xml:space="preserve"> </w:t>
      </w:r>
    </w:p>
    <w:p w14:paraId="7B38520A" w14:textId="4AD1B531" w:rsidR="00DF395B" w:rsidRDefault="00BC6094" w:rsidP="004004AB">
      <w:pPr>
        <w:jc w:val="both"/>
        <w:rPr>
          <w:rFonts w:cstheme="minorHAnsi"/>
        </w:rPr>
      </w:pPr>
      <w:r>
        <w:rPr>
          <w:rFonts w:cstheme="minorHAnsi"/>
        </w:rPr>
        <w:t xml:space="preserve">W trakcie tygodnia nauki szkolnej grupa dzieci w wieku 15-16 lat stanowi najliczniejszą grupę korzystającą z mediów społecznościowych. Z powyższej grupy 30,1% osób korzysta z mediów społecznościowych 2-3 godziny dziennie, a 20,2% korzysta ok. 4-5 godzin. Z kolei w trakcie weekendu odnotowano podział na dwie podgrupy, z czego pierwsza korzysta ponad 6 godzin dziennie (jest to 26,4% badanych), a druga grupa badanych korzysta ok. 2-3 godziny (24,6%). Wśród osób w wieku 17-18 lat, w typowym dniu nauki w szkole, 33,7% uczniów poświęca na korzystanie z mediów społecznościowych 2-3 godziny, a 20,4% około 4-5 godzin dziennie. W weekend </w:t>
      </w:r>
      <w:r w:rsidR="0022055C">
        <w:rPr>
          <w:rFonts w:cstheme="minorHAnsi"/>
        </w:rPr>
        <w:t xml:space="preserve">czas na korzystanie </w:t>
      </w:r>
      <w:r w:rsidR="00C25660">
        <w:rPr>
          <w:rFonts w:cstheme="minorHAnsi"/>
        </w:rPr>
        <w:br/>
      </w:r>
      <w:r w:rsidR="0022055C">
        <w:rPr>
          <w:rFonts w:cstheme="minorHAnsi"/>
        </w:rPr>
        <w:lastRenderedPageBreak/>
        <w:t>z mediów społecznościowych rozkłada się następująco: 2-3 godziny – 27,2%, około 4-5 godzin – 25,7%, a 6 godzin lub więcej korzysta 25,2% badanych. Czas spędzany przez młodzież w Internecie nie świadczy o uzależnieniu, lecz jest sygnałem ostrzegawczym dla rodziców, by zwracali większą uwagę na czas poświęcany przez dzieci na korzystanie z mediów społecznościowych.</w:t>
      </w:r>
    </w:p>
    <w:p w14:paraId="09687887" w14:textId="77777777" w:rsidR="007F3EA5" w:rsidRDefault="007F3EA5" w:rsidP="004004AB">
      <w:pPr>
        <w:jc w:val="both"/>
        <w:rPr>
          <w:rFonts w:cstheme="minorHAnsi"/>
        </w:rPr>
      </w:pPr>
      <w:r>
        <w:rPr>
          <w:rFonts w:cstheme="minorHAnsi"/>
        </w:rPr>
        <w:t>Problemowe użytkowanie Internetu</w:t>
      </w:r>
    </w:p>
    <w:p w14:paraId="24C831C7" w14:textId="6A20F9C1" w:rsidR="0022055C" w:rsidRDefault="007F3EA5" w:rsidP="004004AB">
      <w:pPr>
        <w:jc w:val="both"/>
        <w:rPr>
          <w:rFonts w:cstheme="minorHAnsi"/>
        </w:rPr>
      </w:pPr>
      <w:r>
        <w:rPr>
          <w:rFonts w:cstheme="minorHAnsi"/>
        </w:rPr>
        <w:t xml:space="preserve">Co trzeci nastolatek </w:t>
      </w:r>
      <w:r w:rsidR="00187036">
        <w:rPr>
          <w:rFonts w:cstheme="minorHAnsi"/>
        </w:rPr>
        <w:t>charakteryzuje się problematycznym użytkowaniem Internetu</w:t>
      </w:r>
      <w:r w:rsidR="0001580B">
        <w:rPr>
          <w:rFonts w:cstheme="minorHAnsi"/>
        </w:rPr>
        <w:t xml:space="preserve">, a trzech na stu osiąga bardzo wysokie wskaźniki problemowe. </w:t>
      </w:r>
      <w:r w:rsidR="009145CB">
        <w:rPr>
          <w:rFonts w:cstheme="minorHAnsi"/>
        </w:rPr>
        <w:t xml:space="preserve">64,1% badanych nastolatków przyznaje, że powinna mniej korzystać ze smartfona. Prawie 50,2% wskazuje, że korzysta z telefonu dłużej niż planowała, a co trzeci badany (31,0%) deklaruje, że nie jest w stanie funkcjonować bez niego. Jeden na czterech nastolatków 24,8% czuje zniecierpliwienie, zdenerwowanie gdy nie może skorzystać ze smartfona. </w:t>
      </w:r>
      <w:r w:rsidR="00816D7D">
        <w:rPr>
          <w:rFonts w:cstheme="minorHAnsi"/>
        </w:rPr>
        <w:t xml:space="preserve">Najmocniej obciążoną grupą problematycznym użytkowaniem Internetu są dziewczęta uczące się </w:t>
      </w:r>
      <w:r w:rsidR="00C25660">
        <w:rPr>
          <w:rFonts w:cstheme="minorHAnsi"/>
        </w:rPr>
        <w:br/>
      </w:r>
      <w:r w:rsidR="00816D7D">
        <w:rPr>
          <w:rFonts w:cstheme="minorHAnsi"/>
        </w:rPr>
        <w:t>w szkołach ponadpodstawowych.</w:t>
      </w:r>
      <w:r w:rsidR="009145CB">
        <w:rPr>
          <w:rFonts w:cstheme="minorHAnsi"/>
        </w:rPr>
        <w:t xml:space="preserve"> </w:t>
      </w:r>
      <w:r w:rsidR="0001580B">
        <w:rPr>
          <w:rFonts w:cstheme="minorHAnsi"/>
        </w:rPr>
        <w:t xml:space="preserve"> </w:t>
      </w:r>
      <w:r>
        <w:rPr>
          <w:rFonts w:cstheme="minorHAnsi"/>
        </w:rPr>
        <w:t xml:space="preserve"> </w:t>
      </w:r>
    </w:p>
    <w:bookmarkEnd w:id="1"/>
    <w:p w14:paraId="1E3E138F" w14:textId="77777777" w:rsidR="006A7EE9" w:rsidRDefault="006A7EE9" w:rsidP="004004AB">
      <w:pPr>
        <w:jc w:val="both"/>
        <w:rPr>
          <w:rFonts w:cstheme="minorHAnsi"/>
        </w:rPr>
      </w:pPr>
      <w:r>
        <w:rPr>
          <w:rFonts w:cstheme="minorHAnsi"/>
        </w:rPr>
        <w:t>Zakupy</w:t>
      </w:r>
    </w:p>
    <w:p w14:paraId="37CE13D6" w14:textId="77777777" w:rsidR="00E075DD" w:rsidRDefault="006A7EE9" w:rsidP="004004AB">
      <w:pPr>
        <w:jc w:val="both"/>
        <w:rPr>
          <w:rFonts w:cstheme="minorHAnsi"/>
        </w:rPr>
      </w:pPr>
      <w:r>
        <w:rPr>
          <w:rFonts w:cstheme="minorHAnsi"/>
        </w:rPr>
        <w:t>Zjawisko kompulsywnego kupowania wśród Polaków powyżej 15 roku życia dotyczy</w:t>
      </w:r>
      <w:r w:rsidR="00E009D1">
        <w:rPr>
          <w:rFonts w:cstheme="minorHAnsi"/>
        </w:rPr>
        <w:t xml:space="preserve"> </w:t>
      </w:r>
      <w:r>
        <w:rPr>
          <w:rFonts w:cstheme="minorHAnsi"/>
        </w:rPr>
        <w:t xml:space="preserve">ponad miliona osób. Zjawisko dotyczy głównie młodych osób w wieku 25-34 lata, choć kompulsywne </w:t>
      </w:r>
      <w:r w:rsidR="00E075DD">
        <w:rPr>
          <w:rFonts w:cstheme="minorHAnsi"/>
        </w:rPr>
        <w:t xml:space="preserve">dokonywanie </w:t>
      </w:r>
      <w:r>
        <w:rPr>
          <w:rFonts w:cstheme="minorHAnsi"/>
        </w:rPr>
        <w:t>zakup</w:t>
      </w:r>
      <w:r w:rsidR="00E075DD">
        <w:rPr>
          <w:rFonts w:cstheme="minorHAnsi"/>
        </w:rPr>
        <w:t>ów nasiliło się wśród ludzi w wieku 15-17 lat. W grupie zagrożonych kompulsywnymi zakupami są chłopcy w wieku 15-17 lat oraz kobiety w wieku 25-34 lat. Wśród osób można zauważyć współwystępowanie uzależnień behawioralnych- co piąta osoba jest jednocześnie uzależniona od pracy, a jeden na siedmiu jest zagrożony uzależnieniem od Internetu.</w:t>
      </w:r>
    </w:p>
    <w:p w14:paraId="00A411A2" w14:textId="77777777" w:rsidR="00E075DD" w:rsidRDefault="00E075DD" w:rsidP="004004AB">
      <w:pPr>
        <w:jc w:val="both"/>
        <w:rPr>
          <w:rFonts w:cstheme="minorHAnsi"/>
        </w:rPr>
      </w:pPr>
      <w:r>
        <w:rPr>
          <w:rFonts w:cstheme="minorHAnsi"/>
        </w:rPr>
        <w:t>Praca</w:t>
      </w:r>
    </w:p>
    <w:p w14:paraId="0BEB1EA0" w14:textId="27DD869B" w:rsidR="00E009D1" w:rsidRPr="00E009D1" w:rsidRDefault="00581AFD" w:rsidP="004004AB">
      <w:pPr>
        <w:jc w:val="both"/>
        <w:rPr>
          <w:rFonts w:cstheme="minorHAnsi"/>
        </w:rPr>
      </w:pPr>
      <w:r>
        <w:rPr>
          <w:rFonts w:cstheme="minorHAnsi"/>
        </w:rPr>
        <w:t>Szczególnie osoby w wieku 25-34 lata są uzależnione lub narażone na uzależnienie od pracy. Pracoholizm dotyka zwłaszcza osoby pracujące na własny rachunek, z kolei</w:t>
      </w:r>
      <w:r w:rsidR="00D8274B">
        <w:rPr>
          <w:rFonts w:cstheme="minorHAnsi"/>
        </w:rPr>
        <w:t xml:space="preserve"> osoby</w:t>
      </w:r>
      <w:r>
        <w:rPr>
          <w:rFonts w:cstheme="minorHAnsi"/>
        </w:rPr>
        <w:t xml:space="preserve"> </w:t>
      </w:r>
      <w:r w:rsidR="00D8274B">
        <w:rPr>
          <w:rFonts w:cstheme="minorHAnsi"/>
        </w:rPr>
        <w:t>pełniące kierownicze funkcje</w:t>
      </w:r>
      <w:r w:rsidR="00995F97">
        <w:rPr>
          <w:rFonts w:cstheme="minorHAnsi"/>
        </w:rPr>
        <w:t>, kierujące projektami</w:t>
      </w:r>
      <w:r w:rsidR="00D8274B">
        <w:rPr>
          <w:rFonts w:cstheme="minorHAnsi"/>
        </w:rPr>
        <w:t xml:space="preserve"> są zagrożone uzależnieniem od pracy.</w:t>
      </w:r>
      <w:r w:rsidR="00995F97">
        <w:rPr>
          <w:rFonts w:cstheme="minorHAnsi"/>
        </w:rPr>
        <w:t xml:space="preserve"> Wyniki badań wskazują, że kobiety i mężczyźni są w równym stopniu narażeni na pracoholizm.</w:t>
      </w:r>
      <w:r w:rsidR="00D8274B">
        <w:rPr>
          <w:rFonts w:cstheme="minorHAnsi"/>
        </w:rPr>
        <w:t xml:space="preserve"> </w:t>
      </w:r>
      <w:r>
        <w:rPr>
          <w:rFonts w:cstheme="minorHAnsi"/>
        </w:rPr>
        <w:t xml:space="preserve"> </w:t>
      </w:r>
      <w:r w:rsidR="006A7EE9">
        <w:rPr>
          <w:rFonts w:cstheme="minorHAnsi"/>
        </w:rPr>
        <w:t xml:space="preserve"> </w:t>
      </w:r>
    </w:p>
    <w:p w14:paraId="62C2247C" w14:textId="612A6B73" w:rsidR="008C3FE9" w:rsidRDefault="004004AB" w:rsidP="00F0112F">
      <w:pPr>
        <w:pStyle w:val="Akapitzlist"/>
        <w:numPr>
          <w:ilvl w:val="0"/>
          <w:numId w:val="23"/>
        </w:numPr>
        <w:ind w:left="709"/>
        <w:contextualSpacing w:val="0"/>
        <w:jc w:val="both"/>
        <w:rPr>
          <w:rFonts w:cstheme="minorHAnsi"/>
          <w:b/>
          <w:bCs/>
        </w:rPr>
      </w:pPr>
      <w:r>
        <w:rPr>
          <w:rFonts w:cstheme="minorHAnsi"/>
          <w:b/>
          <w:bCs/>
        </w:rPr>
        <w:t>U</w:t>
      </w:r>
      <w:r w:rsidR="002E4E03">
        <w:rPr>
          <w:rFonts w:cstheme="minorHAnsi"/>
          <w:b/>
          <w:bCs/>
        </w:rPr>
        <w:t>zasadnienie</w:t>
      </w:r>
      <w:r>
        <w:rPr>
          <w:rFonts w:cstheme="minorHAnsi"/>
          <w:b/>
          <w:bCs/>
        </w:rPr>
        <w:t xml:space="preserve"> celów</w:t>
      </w:r>
    </w:p>
    <w:p w14:paraId="079DAA88" w14:textId="0BBEB3FA" w:rsidR="002E4E03" w:rsidRPr="002E4E03" w:rsidRDefault="002E4E03" w:rsidP="000B7018">
      <w:pPr>
        <w:pStyle w:val="Akapitzlist"/>
        <w:ind w:left="0" w:firstLine="284"/>
        <w:contextualSpacing w:val="0"/>
        <w:jc w:val="both"/>
        <w:rPr>
          <w:rFonts w:cstheme="minorHAnsi"/>
        </w:rPr>
      </w:pPr>
      <w:r>
        <w:rPr>
          <w:rFonts w:cstheme="minorHAnsi"/>
        </w:rPr>
        <w:t>Zadaniem Gminnego Programu jest prowadzenie szeroko rozumianych działań profilaktycznych, edukacyjnych, udzielania pomocy rodzinom w rozwiązywaniu problemów wynikających z nadużywania alkoholu, uzależnienia od alkoholu lub narkotyków</w:t>
      </w:r>
      <w:r w:rsidR="004B66AA">
        <w:rPr>
          <w:rFonts w:cstheme="minorHAnsi"/>
        </w:rPr>
        <w:t xml:space="preserve"> oraz zadań związanych z przeciwdziałaniem uzależnieniom behawioralnym. Ponadto w ramach Gminnego Programu podejmowane są czynności zapobiegające</w:t>
      </w:r>
      <w:r>
        <w:rPr>
          <w:rFonts w:cstheme="minorHAnsi"/>
        </w:rPr>
        <w:t xml:space="preserve"> stosowani</w:t>
      </w:r>
      <w:r w:rsidR="004B66AA">
        <w:rPr>
          <w:rFonts w:cstheme="minorHAnsi"/>
        </w:rPr>
        <w:t>u</w:t>
      </w:r>
      <w:r>
        <w:rPr>
          <w:rFonts w:cstheme="minorHAnsi"/>
        </w:rPr>
        <w:t xml:space="preserve"> przemocy w rodzinie, jak również przeciwdziałani</w:t>
      </w:r>
      <w:r w:rsidR="004B66AA">
        <w:rPr>
          <w:rFonts w:cstheme="minorHAnsi"/>
        </w:rPr>
        <w:t>e</w:t>
      </w:r>
      <w:r>
        <w:rPr>
          <w:rFonts w:cstheme="minorHAnsi"/>
        </w:rPr>
        <w:t xml:space="preserve"> marginalizacji społecznej, wykluczeniu społecznemu i wspieranie reintegracji społecznej i zawodowej.</w:t>
      </w:r>
    </w:p>
    <w:p w14:paraId="551F3F72" w14:textId="77777777" w:rsidR="00F00915" w:rsidRDefault="009D4A76" w:rsidP="007040B9">
      <w:pPr>
        <w:pStyle w:val="Akapitzlist"/>
        <w:ind w:left="0" w:firstLine="284"/>
        <w:jc w:val="both"/>
        <w:rPr>
          <w:rFonts w:cstheme="minorHAnsi"/>
        </w:rPr>
      </w:pPr>
      <w:r>
        <w:rPr>
          <w:rFonts w:cstheme="minorHAnsi"/>
        </w:rPr>
        <w:t xml:space="preserve">Problem nadmiernego spożywania alkoholu nadal jest niepokojącym zjawiskiem społecznym, który mniej lub bardziej dotyka wszystkie grupy społeczne, niezależnie od ich pochodzenia, statusu społecznego, czy sytuacji ekonomicznej. Dlatego oddziaływania profilaktyczne powinny być realizowane we wszystkich sferach życia społecznego, tj. szkolnej, rodzinnej, rówieśniczej, publicznej. Badania naukowe dotyczące czynników ryzyka związanego z piciem alkoholu przez osoby nieletnie oraz zażywaniem środków </w:t>
      </w:r>
      <w:r w:rsidR="008C0458">
        <w:rPr>
          <w:rFonts w:cstheme="minorHAnsi"/>
        </w:rPr>
        <w:t xml:space="preserve">odurzających </w:t>
      </w:r>
      <w:r>
        <w:rPr>
          <w:rFonts w:cstheme="minorHAnsi"/>
        </w:rPr>
        <w:t xml:space="preserve">wykazują, że </w:t>
      </w:r>
      <w:r w:rsidR="008C0458">
        <w:rPr>
          <w:rFonts w:cstheme="minorHAnsi"/>
        </w:rPr>
        <w:t xml:space="preserve">jednym z najważniejszych czynników chroniącym młode osoby przed szkodami wynikającymi z picia alkoholu są pozytywne wzorce rodzinne oraz silna więź rodzinna. Sposób wychowania mają ogromne znaczenie dla prawidłowego rozwoju  fizycznego, psychicznego i społecznego dziecka. Niezdrowy styl życia, problemy alkoholowe i narkotykowe, przemoc domowa są częstym powodem sięgania przez młode osoby po alkohol </w:t>
      </w:r>
      <w:r w:rsidR="00CA186E">
        <w:rPr>
          <w:rFonts w:cstheme="minorHAnsi"/>
        </w:rPr>
        <w:t xml:space="preserve">lub inne substancje odurzające. </w:t>
      </w:r>
    </w:p>
    <w:p w14:paraId="749CD551" w14:textId="0FD763E0" w:rsidR="00E20FEC" w:rsidRDefault="00CA186E" w:rsidP="007040B9">
      <w:pPr>
        <w:pStyle w:val="Akapitzlist"/>
        <w:ind w:left="0" w:firstLine="284"/>
        <w:jc w:val="both"/>
        <w:rPr>
          <w:rFonts w:cstheme="minorHAnsi"/>
        </w:rPr>
      </w:pPr>
      <w:r>
        <w:rPr>
          <w:rFonts w:cstheme="minorHAnsi"/>
        </w:rPr>
        <w:lastRenderedPageBreak/>
        <w:t xml:space="preserve">Mając powyższe na względzie, istotnym elementem profilaktyki realizowanym w Gminie Nowa Wieś Wielka </w:t>
      </w:r>
      <w:r w:rsidR="00543FBD">
        <w:rPr>
          <w:rFonts w:cstheme="minorHAnsi"/>
        </w:rPr>
        <w:t xml:space="preserve">są działania na rzecz środowiska i rodziny, w tym rodziny będącej w kryzysie (prowadzenie placówek wsparcia dziennego, organizacja bezpiecznego i aktywnego czasu wolnego podczas wakacji </w:t>
      </w:r>
      <w:r w:rsidR="00AA2961">
        <w:rPr>
          <w:rFonts w:cstheme="minorHAnsi"/>
        </w:rPr>
        <w:t xml:space="preserve">połączona z prowadzeniem zajęć z elementami profilaktyki </w:t>
      </w:r>
      <w:r w:rsidR="005F574C">
        <w:rPr>
          <w:rFonts w:cstheme="minorHAnsi"/>
        </w:rPr>
        <w:t>uzależnień oraz przeciwdziałania przemocy, wspierania rodzin z problemem uzależnień i przemocy</w:t>
      </w:r>
      <w:r w:rsidR="00E20FEC">
        <w:rPr>
          <w:rFonts w:cstheme="minorHAnsi"/>
        </w:rPr>
        <w:t xml:space="preserve"> w wykonywaniu funkcji opiekuńczo-wychowawczej</w:t>
      </w:r>
      <w:r w:rsidR="00C209EE">
        <w:rPr>
          <w:rFonts w:cstheme="minorHAnsi"/>
        </w:rPr>
        <w:t>)</w:t>
      </w:r>
      <w:r w:rsidR="00E20FEC">
        <w:rPr>
          <w:rFonts w:cstheme="minorHAnsi"/>
        </w:rPr>
        <w:t>.</w:t>
      </w:r>
    </w:p>
    <w:p w14:paraId="7C38BBC1" w14:textId="516457CA" w:rsidR="004B66AA" w:rsidRDefault="004B66AA" w:rsidP="007040B9">
      <w:pPr>
        <w:pStyle w:val="Akapitzlist"/>
        <w:ind w:left="0" w:firstLine="284"/>
        <w:jc w:val="both"/>
        <w:rPr>
          <w:rFonts w:cstheme="minorHAnsi"/>
        </w:rPr>
      </w:pPr>
      <w:r>
        <w:rPr>
          <w:rFonts w:cstheme="minorHAnsi"/>
        </w:rPr>
        <w:t xml:space="preserve">Nowym elementem Gminnego Programu jest prowadzenie działań profilaktycznych dotyczących uzależnień behawioralnych. Działania prowadzone będą poprzez działalność informacyjną </w:t>
      </w:r>
      <w:r w:rsidR="00412C4E">
        <w:rPr>
          <w:rFonts w:cstheme="minorHAnsi"/>
        </w:rPr>
        <w:br/>
      </w:r>
      <w:r>
        <w:rPr>
          <w:rFonts w:cstheme="minorHAnsi"/>
        </w:rPr>
        <w:t xml:space="preserve">i edukacyjną. Istotne jest uświadomienie mieszkańcom Gminy Nowa Wieś Wielka, </w:t>
      </w:r>
      <w:r w:rsidR="00F00915">
        <w:rPr>
          <w:rFonts w:cstheme="minorHAnsi"/>
        </w:rPr>
        <w:t>ż</w:t>
      </w:r>
      <w:r>
        <w:rPr>
          <w:rFonts w:cstheme="minorHAnsi"/>
        </w:rPr>
        <w:t xml:space="preserve">e uzależnienia behawioralne stanowią grupę objawów związanych z wielokrotnym, długotrwałym powtarzaniem pewnych czynności. Uzależnienie </w:t>
      </w:r>
      <w:r w:rsidR="00412C4E">
        <w:rPr>
          <w:rFonts w:cstheme="minorHAnsi"/>
        </w:rPr>
        <w:t>osób od czynności jest niezdrowe, a nawet niebezpieczne dla jego funkcjonowania w sferze zawodowej czy rodzinnej.</w:t>
      </w:r>
    </w:p>
    <w:p w14:paraId="19DF298A" w14:textId="7B11A6F5" w:rsidR="009D4A76" w:rsidRPr="00010E45" w:rsidRDefault="00E20FEC" w:rsidP="007040B9">
      <w:pPr>
        <w:pStyle w:val="Akapitzlist"/>
        <w:ind w:left="0" w:firstLine="284"/>
        <w:contextualSpacing w:val="0"/>
        <w:jc w:val="both"/>
        <w:rPr>
          <w:rFonts w:cstheme="minorHAnsi"/>
        </w:rPr>
      </w:pPr>
      <w:r>
        <w:rPr>
          <w:rFonts w:cstheme="minorHAnsi"/>
        </w:rPr>
        <w:t>W celu podniesienia jakości realizowanych działań na rzecz rodziny w 2022 roku realizować będziemy program rekomendowany przez PARPA „Apteczka pierwszej pomocy emocjonalnej”</w:t>
      </w:r>
      <w:r w:rsidR="00BF1422">
        <w:rPr>
          <w:rFonts w:cstheme="minorHAnsi"/>
        </w:rPr>
        <w:t xml:space="preserve">, którego głównym celem jest rozwijanie u uczniów w wieku 8-12lat umiejętności radzenia sobie ze stresem i trudnościami, a także kształtowanie postaw optymizmu, empatii, wytrwałości i wiary </w:t>
      </w:r>
      <w:r w:rsidR="00C209EE">
        <w:rPr>
          <w:rFonts w:cstheme="minorHAnsi"/>
        </w:rPr>
        <w:br/>
      </w:r>
      <w:r w:rsidR="00BF1422">
        <w:rPr>
          <w:rFonts w:cstheme="minorHAnsi"/>
        </w:rPr>
        <w:t>w siebie.</w:t>
      </w:r>
      <w:r w:rsidR="001C0307">
        <w:rPr>
          <w:rFonts w:cstheme="minorHAnsi"/>
        </w:rPr>
        <w:t xml:space="preserve"> </w:t>
      </w:r>
      <w:r w:rsidR="00BF1422">
        <w:rPr>
          <w:rFonts w:cstheme="minorHAnsi"/>
        </w:rPr>
        <w:t xml:space="preserve"> </w:t>
      </w:r>
    </w:p>
    <w:p w14:paraId="2D81E726" w14:textId="488F4D55" w:rsidR="004004AB" w:rsidRDefault="004004AB" w:rsidP="00F00915">
      <w:pPr>
        <w:pStyle w:val="Akapitzlist"/>
        <w:numPr>
          <w:ilvl w:val="0"/>
          <w:numId w:val="23"/>
        </w:numPr>
        <w:ind w:left="426" w:hanging="437"/>
        <w:contextualSpacing w:val="0"/>
        <w:jc w:val="both"/>
        <w:rPr>
          <w:rFonts w:cstheme="minorHAnsi"/>
          <w:b/>
          <w:bCs/>
        </w:rPr>
      </w:pPr>
      <w:r>
        <w:rPr>
          <w:rFonts w:cstheme="minorHAnsi"/>
          <w:b/>
          <w:bCs/>
        </w:rPr>
        <w:t>Cele</w:t>
      </w:r>
    </w:p>
    <w:p w14:paraId="6B41E1B5" w14:textId="37649DC4" w:rsidR="00B26F93" w:rsidRDefault="00B26F93" w:rsidP="00F25C78">
      <w:pPr>
        <w:pStyle w:val="Akapitzlist"/>
        <w:ind w:left="0" w:firstLine="709"/>
        <w:contextualSpacing w:val="0"/>
        <w:jc w:val="both"/>
        <w:rPr>
          <w:rFonts w:cstheme="minorHAnsi"/>
        </w:rPr>
      </w:pPr>
      <w:r w:rsidRPr="00EC52F5">
        <w:rPr>
          <w:rFonts w:cstheme="minorHAnsi"/>
          <w:b/>
          <w:bCs/>
        </w:rPr>
        <w:t>Cel 1</w:t>
      </w:r>
      <w:r w:rsidR="0001690C" w:rsidRPr="00EC52F5">
        <w:rPr>
          <w:rFonts w:cstheme="minorHAnsi"/>
          <w:b/>
          <w:bCs/>
        </w:rPr>
        <w:t>.</w:t>
      </w:r>
      <w:r>
        <w:rPr>
          <w:rFonts w:cstheme="minorHAnsi"/>
        </w:rPr>
        <w:t xml:space="preserve"> </w:t>
      </w:r>
      <w:r w:rsidR="0001690C">
        <w:rPr>
          <w:rFonts w:cstheme="minorHAnsi"/>
        </w:rPr>
        <w:t xml:space="preserve">Prowadzenie profilaktycznej działalności informacyjnej i edukacyjnej w zakresie rozwiązywania problemów alkoholowych </w:t>
      </w:r>
      <w:r w:rsidR="00412C4E">
        <w:rPr>
          <w:rFonts w:cstheme="minorHAnsi"/>
        </w:rPr>
        <w:t>oraz</w:t>
      </w:r>
      <w:r w:rsidR="0001690C">
        <w:rPr>
          <w:rFonts w:cstheme="minorHAnsi"/>
        </w:rPr>
        <w:t xml:space="preserve"> przeciwdziałania narkomanii</w:t>
      </w:r>
      <w:r w:rsidR="00412C4E">
        <w:rPr>
          <w:rFonts w:cstheme="minorHAnsi"/>
        </w:rPr>
        <w:t xml:space="preserve"> i</w:t>
      </w:r>
      <w:r w:rsidR="00A94842">
        <w:rPr>
          <w:rFonts w:cstheme="minorHAnsi"/>
        </w:rPr>
        <w:t xml:space="preserve"> uzależnieniom behawioralnym</w:t>
      </w:r>
      <w:r w:rsidR="0001690C">
        <w:rPr>
          <w:rFonts w:cstheme="minorHAnsi"/>
        </w:rPr>
        <w:t>.</w:t>
      </w:r>
    </w:p>
    <w:p w14:paraId="523805F9" w14:textId="26EAF3C7" w:rsidR="0001690C" w:rsidRPr="00887B19" w:rsidRDefault="00EC52F5" w:rsidP="00887B19">
      <w:pPr>
        <w:ind w:firstLine="709"/>
        <w:jc w:val="both"/>
        <w:rPr>
          <w:rFonts w:cstheme="minorHAnsi"/>
          <w:b/>
          <w:bCs/>
        </w:rPr>
      </w:pPr>
      <w:r w:rsidRPr="00887B19">
        <w:rPr>
          <w:rFonts w:cstheme="minorHAnsi"/>
          <w:b/>
          <w:bCs/>
        </w:rPr>
        <w:t>Cele szczegółowe</w:t>
      </w:r>
      <w:r w:rsidR="0001690C" w:rsidRPr="00887B19">
        <w:rPr>
          <w:rFonts w:cstheme="minorHAnsi"/>
          <w:b/>
          <w:bCs/>
        </w:rPr>
        <w:t>:</w:t>
      </w:r>
    </w:p>
    <w:p w14:paraId="6392BA47" w14:textId="1885F49F" w:rsidR="0001690C" w:rsidRDefault="0001690C" w:rsidP="00EC52F5">
      <w:pPr>
        <w:pStyle w:val="Akapitzlist"/>
        <w:numPr>
          <w:ilvl w:val="0"/>
          <w:numId w:val="6"/>
        </w:numPr>
        <w:ind w:left="426"/>
        <w:jc w:val="both"/>
        <w:rPr>
          <w:rFonts w:cstheme="minorHAnsi"/>
        </w:rPr>
      </w:pPr>
      <w:r>
        <w:rPr>
          <w:rFonts w:cstheme="minorHAnsi"/>
        </w:rPr>
        <w:t>Promowanie oddziaływań profilaktycznych, w tym rekomendowanych programów profilaktycznych</w:t>
      </w:r>
      <w:r w:rsidR="00E61CC5">
        <w:rPr>
          <w:rFonts w:cstheme="minorHAnsi"/>
        </w:rPr>
        <w:t>.</w:t>
      </w:r>
    </w:p>
    <w:p w14:paraId="7C85FB92" w14:textId="078CA9BC" w:rsidR="0001690C" w:rsidRDefault="0001690C" w:rsidP="00EC52F5">
      <w:pPr>
        <w:pStyle w:val="Akapitzlist"/>
        <w:numPr>
          <w:ilvl w:val="0"/>
          <w:numId w:val="6"/>
        </w:numPr>
        <w:ind w:left="426"/>
        <w:jc w:val="both"/>
        <w:rPr>
          <w:rFonts w:cstheme="minorHAnsi"/>
        </w:rPr>
      </w:pPr>
      <w:r>
        <w:rPr>
          <w:rFonts w:cstheme="minorHAnsi"/>
        </w:rPr>
        <w:t>Promowanie pozalekcyjnych zajęć sportowych, jako alternatywnej formy spędzania czasu wolnego.</w:t>
      </w:r>
    </w:p>
    <w:p w14:paraId="17C18A67" w14:textId="110A7B05" w:rsidR="0001690C" w:rsidRDefault="0001690C" w:rsidP="00EC52F5">
      <w:pPr>
        <w:pStyle w:val="Akapitzlist"/>
        <w:numPr>
          <w:ilvl w:val="0"/>
          <w:numId w:val="6"/>
        </w:numPr>
        <w:ind w:left="426"/>
        <w:jc w:val="both"/>
        <w:rPr>
          <w:rFonts w:cstheme="minorHAnsi"/>
        </w:rPr>
      </w:pPr>
      <w:r>
        <w:rPr>
          <w:rFonts w:cstheme="minorHAnsi"/>
        </w:rPr>
        <w:t>Poszerzanie wiedzy rodziców oraz społeczności lokalnej w zakresie profilaktyki zachowań ryzykownych dzieci</w:t>
      </w:r>
      <w:r w:rsidR="00986881">
        <w:rPr>
          <w:rFonts w:cstheme="minorHAnsi"/>
        </w:rPr>
        <w:t>,</w:t>
      </w:r>
      <w:r>
        <w:rPr>
          <w:rFonts w:cstheme="minorHAnsi"/>
        </w:rPr>
        <w:t xml:space="preserve"> problemu używania substancji psychoaktywnych</w:t>
      </w:r>
      <w:r w:rsidR="00986881">
        <w:rPr>
          <w:rFonts w:cstheme="minorHAnsi"/>
        </w:rPr>
        <w:t xml:space="preserve"> oraz pewnych form zachowania związanych z wykonywaniem pewnych czynności</w:t>
      </w:r>
      <w:r w:rsidR="00EC52F5">
        <w:rPr>
          <w:rFonts w:cstheme="minorHAnsi"/>
        </w:rPr>
        <w:t>.</w:t>
      </w:r>
      <w:r>
        <w:rPr>
          <w:rFonts w:cstheme="minorHAnsi"/>
        </w:rPr>
        <w:t xml:space="preserve"> </w:t>
      </w:r>
    </w:p>
    <w:p w14:paraId="692B217C" w14:textId="36D2B97A" w:rsidR="003F5EC5" w:rsidRDefault="00EC52F5" w:rsidP="00EC52F5">
      <w:pPr>
        <w:pStyle w:val="Akapitzlist"/>
        <w:numPr>
          <w:ilvl w:val="0"/>
          <w:numId w:val="6"/>
        </w:numPr>
        <w:ind w:left="426"/>
        <w:jc w:val="both"/>
        <w:rPr>
          <w:rFonts w:cstheme="minorHAnsi"/>
        </w:rPr>
      </w:pPr>
      <w:r>
        <w:rPr>
          <w:rFonts w:cstheme="minorHAnsi"/>
        </w:rPr>
        <w:t>Poszerzenie wiedzy osób zajmujących się profilaktyką na temat obowiązujących przepisów prawa oraz na temat szkód wyrządzanych jednostkom przez substancje psychoaktywne</w:t>
      </w:r>
      <w:r w:rsidR="00986881">
        <w:rPr>
          <w:rFonts w:cstheme="minorHAnsi"/>
        </w:rPr>
        <w:t xml:space="preserve"> oraz uzależnienia behawioralne</w:t>
      </w:r>
      <w:r>
        <w:rPr>
          <w:rFonts w:cstheme="minorHAnsi"/>
        </w:rPr>
        <w:t>.</w:t>
      </w:r>
    </w:p>
    <w:p w14:paraId="6E573D7F" w14:textId="1E96E2BA" w:rsidR="00E111A7" w:rsidRPr="00EC52F5" w:rsidRDefault="00EC52F5" w:rsidP="00EC52F5">
      <w:pPr>
        <w:ind w:firstLine="709"/>
        <w:jc w:val="both"/>
        <w:rPr>
          <w:rFonts w:cstheme="minorHAnsi"/>
        </w:rPr>
      </w:pPr>
      <w:r w:rsidRPr="00EC52F5">
        <w:rPr>
          <w:rFonts w:cstheme="minorHAnsi"/>
          <w:b/>
          <w:bCs/>
        </w:rPr>
        <w:t>Zadania:</w:t>
      </w:r>
    </w:p>
    <w:p w14:paraId="628BE760" w14:textId="3138D5BA" w:rsidR="00E111A7" w:rsidRPr="00EC52F5" w:rsidRDefault="00621532" w:rsidP="00887B19">
      <w:pPr>
        <w:pStyle w:val="Akapitzlist"/>
        <w:numPr>
          <w:ilvl w:val="0"/>
          <w:numId w:val="7"/>
        </w:numPr>
        <w:ind w:left="426"/>
        <w:jc w:val="both"/>
      </w:pPr>
      <w:r>
        <w:rPr>
          <w:rFonts w:cstheme="minorHAnsi"/>
        </w:rPr>
        <w:t>Prowadzenie i r</w:t>
      </w:r>
      <w:r w:rsidR="00EC52F5" w:rsidRPr="00EC52F5">
        <w:rPr>
          <w:rFonts w:cstheme="minorHAnsi"/>
        </w:rPr>
        <w:t xml:space="preserve">ealizacja </w:t>
      </w:r>
      <w:r>
        <w:rPr>
          <w:rFonts w:cstheme="minorHAnsi"/>
        </w:rPr>
        <w:t>kampanii edukacyjnych o</w:t>
      </w:r>
      <w:r w:rsidR="00624E1A">
        <w:rPr>
          <w:rFonts w:cstheme="minorHAnsi"/>
        </w:rPr>
        <w:t>raz</w:t>
      </w:r>
      <w:r>
        <w:rPr>
          <w:rFonts w:cstheme="minorHAnsi"/>
        </w:rPr>
        <w:t xml:space="preserve"> </w:t>
      </w:r>
      <w:r w:rsidR="00EC52F5" w:rsidRPr="00EC52F5">
        <w:rPr>
          <w:rFonts w:cstheme="minorHAnsi"/>
        </w:rPr>
        <w:t>programów profilaktycznych</w:t>
      </w:r>
      <w:r w:rsidR="00EC52F5">
        <w:rPr>
          <w:rFonts w:cstheme="minorHAnsi"/>
        </w:rPr>
        <w:t>, w tym szczególnie realizacja programów rekomendowanych</w:t>
      </w:r>
      <w:r w:rsidR="007F1894">
        <w:rPr>
          <w:rFonts w:cstheme="minorHAnsi"/>
        </w:rPr>
        <w:t xml:space="preserve">. </w:t>
      </w:r>
    </w:p>
    <w:p w14:paraId="6F26EEC5" w14:textId="02BF29BA" w:rsidR="00EC52F5" w:rsidRPr="00EC52F5" w:rsidRDefault="00EC52F5" w:rsidP="00887B19">
      <w:pPr>
        <w:pStyle w:val="Akapitzlist"/>
        <w:numPr>
          <w:ilvl w:val="0"/>
          <w:numId w:val="7"/>
        </w:numPr>
        <w:ind w:left="426"/>
        <w:jc w:val="both"/>
      </w:pPr>
      <w:r>
        <w:rPr>
          <w:rFonts w:cstheme="minorHAnsi"/>
        </w:rPr>
        <w:t>Szkolenie osób zajmujących się profilaktyką, przygotowanie do prowadzenia programów profilaktycznych</w:t>
      </w:r>
      <w:r w:rsidR="00F11E2D">
        <w:rPr>
          <w:rFonts w:cstheme="minorHAnsi"/>
        </w:rPr>
        <w:t>, w tym szczególnie programów rekomendowanych</w:t>
      </w:r>
      <w:r w:rsidR="00887B19">
        <w:rPr>
          <w:rFonts w:cstheme="minorHAnsi"/>
        </w:rPr>
        <w:t>.</w:t>
      </w:r>
      <w:r w:rsidR="00F11E2D">
        <w:rPr>
          <w:rFonts w:cstheme="minorHAnsi"/>
        </w:rPr>
        <w:t xml:space="preserve"> </w:t>
      </w:r>
      <w:r>
        <w:rPr>
          <w:rFonts w:cstheme="minorHAnsi"/>
        </w:rPr>
        <w:t xml:space="preserve"> </w:t>
      </w:r>
    </w:p>
    <w:p w14:paraId="79963451" w14:textId="50712FA4" w:rsidR="00EC52F5" w:rsidRPr="00F11E2D" w:rsidRDefault="00EC52F5" w:rsidP="00887B19">
      <w:pPr>
        <w:pStyle w:val="Akapitzlist"/>
        <w:numPr>
          <w:ilvl w:val="0"/>
          <w:numId w:val="7"/>
        </w:numPr>
        <w:ind w:left="426"/>
        <w:jc w:val="both"/>
      </w:pPr>
      <w:r>
        <w:rPr>
          <w:rFonts w:cstheme="minorHAnsi"/>
        </w:rPr>
        <w:t xml:space="preserve">Organizacja </w:t>
      </w:r>
      <w:r w:rsidR="00732AE3">
        <w:rPr>
          <w:rFonts w:cstheme="minorHAnsi"/>
        </w:rPr>
        <w:t>m</w:t>
      </w:r>
      <w:r>
        <w:rPr>
          <w:rFonts w:cstheme="minorHAnsi"/>
        </w:rPr>
        <w:t xml:space="preserve">inizawodów </w:t>
      </w:r>
      <w:r w:rsidR="00732AE3">
        <w:rPr>
          <w:rFonts w:cstheme="minorHAnsi"/>
        </w:rPr>
        <w:t>sportowych</w:t>
      </w:r>
      <w:r>
        <w:rPr>
          <w:rFonts w:cstheme="minorHAnsi"/>
        </w:rPr>
        <w:t xml:space="preserve"> dla dzieci i młodzieży oraz członków ich rodzin ze społeczności lokalnej</w:t>
      </w:r>
      <w:r w:rsidR="00887B19">
        <w:rPr>
          <w:rFonts w:cstheme="minorHAnsi"/>
        </w:rPr>
        <w:t>.</w:t>
      </w:r>
    </w:p>
    <w:p w14:paraId="5C13CAD2" w14:textId="642D390D" w:rsidR="00E268F1" w:rsidRPr="00E268F1" w:rsidRDefault="00F11E2D" w:rsidP="00887B19">
      <w:pPr>
        <w:pStyle w:val="Akapitzlist"/>
        <w:numPr>
          <w:ilvl w:val="0"/>
          <w:numId w:val="7"/>
        </w:numPr>
        <w:ind w:left="426"/>
        <w:jc w:val="both"/>
      </w:pPr>
      <w:r>
        <w:rPr>
          <w:rFonts w:cstheme="minorHAnsi"/>
        </w:rPr>
        <w:t xml:space="preserve">Szkolenie rodziców </w:t>
      </w:r>
      <w:r w:rsidR="00E268F1">
        <w:rPr>
          <w:rFonts w:cstheme="minorHAnsi"/>
        </w:rPr>
        <w:t>odnoszące się do ich kompetencji wychowawczych w obszarze profilaktyki zachowań ryzykownych dzieci</w:t>
      </w:r>
      <w:r w:rsidR="00887B19">
        <w:rPr>
          <w:rFonts w:cstheme="minorHAnsi"/>
        </w:rPr>
        <w:t>.</w:t>
      </w:r>
    </w:p>
    <w:p w14:paraId="32495DE1" w14:textId="2130E5DB" w:rsidR="00621532" w:rsidRPr="00621532" w:rsidRDefault="00E268F1" w:rsidP="00621532">
      <w:pPr>
        <w:pStyle w:val="Akapitzlist"/>
        <w:numPr>
          <w:ilvl w:val="0"/>
          <w:numId w:val="7"/>
        </w:numPr>
        <w:ind w:left="426"/>
        <w:contextualSpacing w:val="0"/>
        <w:jc w:val="both"/>
      </w:pPr>
      <w:r>
        <w:rPr>
          <w:rFonts w:cstheme="minorHAnsi"/>
        </w:rPr>
        <w:t>Szkolenie osób zajmujących się profilaktyką na temat obowiązujących przepisów prawa oraz na temat szkodliwości substancji psychoaktywnych</w:t>
      </w:r>
      <w:r w:rsidR="00986881">
        <w:rPr>
          <w:rFonts w:cstheme="minorHAnsi"/>
        </w:rPr>
        <w:t xml:space="preserve"> czy zachowań kompulsywnych</w:t>
      </w:r>
      <w:r>
        <w:rPr>
          <w:rFonts w:cstheme="minorHAnsi"/>
        </w:rPr>
        <w:t>.</w:t>
      </w:r>
    </w:p>
    <w:p w14:paraId="249B8A80" w14:textId="77777777" w:rsidR="00412C4E" w:rsidRDefault="00412C4E" w:rsidP="00C209EE">
      <w:pPr>
        <w:pStyle w:val="Akapitzlist"/>
        <w:ind w:left="709"/>
        <w:contextualSpacing w:val="0"/>
        <w:jc w:val="both"/>
        <w:rPr>
          <w:rFonts w:cstheme="minorHAnsi"/>
          <w:b/>
          <w:bCs/>
        </w:rPr>
      </w:pPr>
    </w:p>
    <w:p w14:paraId="3DB4F6E2" w14:textId="77777777" w:rsidR="00412C4E" w:rsidRDefault="00412C4E" w:rsidP="00C209EE">
      <w:pPr>
        <w:pStyle w:val="Akapitzlist"/>
        <w:ind w:left="709"/>
        <w:contextualSpacing w:val="0"/>
        <w:jc w:val="both"/>
        <w:rPr>
          <w:rFonts w:cstheme="minorHAnsi"/>
          <w:b/>
          <w:bCs/>
        </w:rPr>
      </w:pPr>
    </w:p>
    <w:p w14:paraId="2134CAEA" w14:textId="7E1D1B80" w:rsidR="00431EB8" w:rsidRPr="00431EB8" w:rsidRDefault="00431EB8" w:rsidP="00C209EE">
      <w:pPr>
        <w:pStyle w:val="Akapitzlist"/>
        <w:ind w:left="709"/>
        <w:contextualSpacing w:val="0"/>
        <w:jc w:val="both"/>
        <w:rPr>
          <w:rFonts w:cstheme="minorHAnsi"/>
          <w:b/>
          <w:bCs/>
        </w:rPr>
      </w:pPr>
      <w:r w:rsidRPr="00431EB8">
        <w:rPr>
          <w:rFonts w:cstheme="minorHAnsi"/>
          <w:b/>
          <w:bCs/>
        </w:rPr>
        <w:t>Wskaźniki:</w:t>
      </w:r>
    </w:p>
    <w:p w14:paraId="619CA2DA" w14:textId="0E5521C1" w:rsidR="00431EB8" w:rsidRPr="00431EB8" w:rsidRDefault="00431EB8" w:rsidP="00C209EE">
      <w:pPr>
        <w:pStyle w:val="Akapitzlist"/>
        <w:numPr>
          <w:ilvl w:val="0"/>
          <w:numId w:val="8"/>
        </w:numPr>
        <w:ind w:left="425" w:hanging="357"/>
        <w:jc w:val="both"/>
      </w:pPr>
      <w:r>
        <w:rPr>
          <w:rFonts w:cstheme="minorHAnsi"/>
        </w:rPr>
        <w:t>Licz</w:t>
      </w:r>
      <w:r w:rsidR="005C15D6">
        <w:rPr>
          <w:rFonts w:cstheme="minorHAnsi"/>
        </w:rPr>
        <w:t>b</w:t>
      </w:r>
      <w:r>
        <w:rPr>
          <w:rFonts w:cstheme="minorHAnsi"/>
        </w:rPr>
        <w:t xml:space="preserve">a </w:t>
      </w:r>
      <w:r w:rsidR="00621532">
        <w:rPr>
          <w:rFonts w:cstheme="minorHAnsi"/>
        </w:rPr>
        <w:t xml:space="preserve">działań podejmowanych w ramach kampanii, </w:t>
      </w:r>
      <w:r>
        <w:rPr>
          <w:rFonts w:cstheme="minorHAnsi"/>
        </w:rPr>
        <w:t>programów profilaktycznych oraz liczba szkoleń realizatorów programów profilaktycznych realizowanych w ramach Gminnego Programu.</w:t>
      </w:r>
    </w:p>
    <w:p w14:paraId="5FF3BBA6" w14:textId="77777777" w:rsidR="00431EB8" w:rsidRPr="00431EB8" w:rsidRDefault="00431EB8" w:rsidP="00C209EE">
      <w:pPr>
        <w:pStyle w:val="Akapitzlist"/>
        <w:numPr>
          <w:ilvl w:val="0"/>
          <w:numId w:val="8"/>
        </w:numPr>
        <w:ind w:left="425" w:hanging="357"/>
        <w:jc w:val="both"/>
      </w:pPr>
      <w:r>
        <w:rPr>
          <w:rFonts w:cstheme="minorHAnsi"/>
        </w:rPr>
        <w:t>Liczba uczestników biorących udział w realizowanych programach profilaktycznych.</w:t>
      </w:r>
    </w:p>
    <w:p w14:paraId="40F86DA4" w14:textId="45A0AF63" w:rsidR="00431EB8" w:rsidRPr="00431EB8" w:rsidRDefault="00431EB8" w:rsidP="00431EB8">
      <w:pPr>
        <w:pStyle w:val="Akapitzlist"/>
        <w:numPr>
          <w:ilvl w:val="0"/>
          <w:numId w:val="8"/>
        </w:numPr>
        <w:ind w:left="426"/>
        <w:jc w:val="both"/>
      </w:pPr>
      <w:r>
        <w:rPr>
          <w:rFonts w:cstheme="minorHAnsi"/>
        </w:rPr>
        <w:t xml:space="preserve">Liczba uczestników biorących udział w </w:t>
      </w:r>
      <w:r w:rsidR="00732AE3">
        <w:rPr>
          <w:rFonts w:cstheme="minorHAnsi"/>
        </w:rPr>
        <w:t>m</w:t>
      </w:r>
      <w:r>
        <w:rPr>
          <w:rFonts w:cstheme="minorHAnsi"/>
        </w:rPr>
        <w:t>inizawodach.</w:t>
      </w:r>
    </w:p>
    <w:p w14:paraId="577DE358" w14:textId="300880F4" w:rsidR="006A23E6" w:rsidRPr="006A23E6" w:rsidRDefault="006A23E6" w:rsidP="00431EB8">
      <w:pPr>
        <w:pStyle w:val="Akapitzlist"/>
        <w:numPr>
          <w:ilvl w:val="0"/>
          <w:numId w:val="8"/>
        </w:numPr>
        <w:ind w:left="426"/>
        <w:jc w:val="both"/>
      </w:pPr>
      <w:r>
        <w:rPr>
          <w:rFonts w:cstheme="minorHAnsi"/>
        </w:rPr>
        <w:t>Liczba osób biorących udział w szkoleniach dla rodziców dotyczących kompetencji wychowawczych w działaniach profilaktyki zachowań ryzykownych dzieci, młodzieży.</w:t>
      </w:r>
    </w:p>
    <w:p w14:paraId="2D5C6F74" w14:textId="3A34EAFF" w:rsidR="006A23E6" w:rsidRPr="006A23E6" w:rsidRDefault="006A23E6" w:rsidP="00431EB8">
      <w:pPr>
        <w:pStyle w:val="Akapitzlist"/>
        <w:numPr>
          <w:ilvl w:val="0"/>
          <w:numId w:val="8"/>
        </w:numPr>
        <w:ind w:left="426"/>
        <w:jc w:val="both"/>
      </w:pPr>
      <w:r>
        <w:rPr>
          <w:rFonts w:cstheme="minorHAnsi"/>
        </w:rPr>
        <w:t>Liczba szkoleń lub konferencji, w których uczestniczyły osoby zajmujące się profilaktyką dotyczącą szkodliwości substancji psychoaktywnych</w:t>
      </w:r>
      <w:r w:rsidR="00C25660">
        <w:rPr>
          <w:rFonts w:cstheme="minorHAnsi"/>
        </w:rPr>
        <w:t>, uzależnienia od czynności</w:t>
      </w:r>
      <w:r>
        <w:rPr>
          <w:rFonts w:cstheme="minorHAnsi"/>
        </w:rPr>
        <w:t xml:space="preserve"> oraz obowiązujących przepisów prawa.</w:t>
      </w:r>
    </w:p>
    <w:p w14:paraId="30E99143" w14:textId="77777777" w:rsidR="00EE6F46" w:rsidRDefault="006A23E6" w:rsidP="00EE6F46">
      <w:pPr>
        <w:ind w:firstLine="709"/>
        <w:jc w:val="both"/>
        <w:rPr>
          <w:rFonts w:cstheme="minorHAnsi"/>
        </w:rPr>
      </w:pPr>
      <w:r w:rsidRPr="00EE6F46">
        <w:rPr>
          <w:rFonts w:cstheme="minorHAnsi"/>
          <w:b/>
          <w:bCs/>
        </w:rPr>
        <w:t>Cel 2.</w:t>
      </w:r>
      <w:r w:rsidRPr="00EE6F46">
        <w:rPr>
          <w:rFonts w:cstheme="minorHAnsi"/>
        </w:rPr>
        <w:t xml:space="preserve"> </w:t>
      </w:r>
      <w:r w:rsidR="00EE6F46" w:rsidRPr="00EE6F46">
        <w:rPr>
          <w:rFonts w:cstheme="minorHAnsi"/>
        </w:rPr>
        <w:t>Pomoc rodzinom, w których występują problemy alkoholowe, a w szczególności ochrony przed przemocą w rodzinie.</w:t>
      </w:r>
      <w:r w:rsidR="00EE6F46">
        <w:rPr>
          <w:rFonts w:cstheme="minorHAnsi"/>
        </w:rPr>
        <w:tab/>
      </w:r>
    </w:p>
    <w:p w14:paraId="371D4628" w14:textId="1D84AD59" w:rsidR="00EE6F46" w:rsidRPr="00EE6F46" w:rsidRDefault="00EE6F46" w:rsidP="00EE6F46">
      <w:pPr>
        <w:ind w:firstLine="709"/>
        <w:jc w:val="both"/>
        <w:rPr>
          <w:rFonts w:cstheme="minorHAnsi"/>
        </w:rPr>
      </w:pPr>
      <w:r w:rsidRPr="00EE6F46">
        <w:rPr>
          <w:rFonts w:cstheme="minorHAnsi"/>
          <w:b/>
          <w:bCs/>
        </w:rPr>
        <w:t>Cele szczegółowe:</w:t>
      </w:r>
    </w:p>
    <w:p w14:paraId="5F0E4B7B" w14:textId="25FA2753" w:rsidR="00EE6F46" w:rsidRPr="00EE6F46" w:rsidRDefault="00EE6F46" w:rsidP="00EE6F46">
      <w:pPr>
        <w:pStyle w:val="Akapitzlist"/>
        <w:numPr>
          <w:ilvl w:val="0"/>
          <w:numId w:val="9"/>
        </w:numPr>
        <w:ind w:left="426"/>
        <w:jc w:val="both"/>
      </w:pPr>
      <w:r w:rsidRPr="00EE6F46">
        <w:rPr>
          <w:rFonts w:cstheme="minorHAnsi"/>
        </w:rPr>
        <w:t>Umożliwienie dzieciom z rodzin z problemem alkoholowym, narkotykowym oraz dotkniętych przemocą, warunków do prawidłowego funkcjonowania, wyrównywanie ich szans</w:t>
      </w:r>
      <w:r>
        <w:rPr>
          <w:rFonts w:cstheme="minorHAnsi"/>
        </w:rPr>
        <w:t>.</w:t>
      </w:r>
    </w:p>
    <w:p w14:paraId="3EE98005" w14:textId="4388F51D" w:rsidR="006A23E6" w:rsidRPr="00EE6F46" w:rsidRDefault="00EE6F46" w:rsidP="00EE6F46">
      <w:pPr>
        <w:pStyle w:val="Akapitzlist"/>
        <w:numPr>
          <w:ilvl w:val="0"/>
          <w:numId w:val="9"/>
        </w:numPr>
        <w:ind w:left="426"/>
        <w:jc w:val="both"/>
      </w:pPr>
      <w:r>
        <w:rPr>
          <w:rFonts w:cstheme="minorHAnsi"/>
        </w:rPr>
        <w:t>Poprawa funkcjonowania członków rodziny osób z problemem alkoholowym, narkotykowym.</w:t>
      </w:r>
    </w:p>
    <w:p w14:paraId="783031DF" w14:textId="31CA47B4" w:rsidR="00EE6F46" w:rsidRPr="00EE6F46" w:rsidRDefault="00EE6F46" w:rsidP="00EE6F46">
      <w:pPr>
        <w:pStyle w:val="Akapitzlist"/>
        <w:numPr>
          <w:ilvl w:val="0"/>
          <w:numId w:val="9"/>
        </w:numPr>
        <w:ind w:left="426"/>
        <w:jc w:val="both"/>
      </w:pPr>
      <w:r>
        <w:rPr>
          <w:rFonts w:cstheme="minorHAnsi"/>
        </w:rPr>
        <w:t xml:space="preserve">Umożliwienie </w:t>
      </w:r>
      <w:r w:rsidR="00E61CC5">
        <w:rPr>
          <w:rFonts w:cstheme="minorHAnsi"/>
        </w:rPr>
        <w:t>wzięcia udziału w różnych formach aktywności</w:t>
      </w:r>
      <w:r>
        <w:rPr>
          <w:rFonts w:cstheme="minorHAnsi"/>
        </w:rPr>
        <w:t xml:space="preserve"> dzieciom, młodzieży z rodzin </w:t>
      </w:r>
      <w:r w:rsidR="00E61CC5">
        <w:rPr>
          <w:rFonts w:cstheme="minorHAnsi"/>
        </w:rPr>
        <w:br/>
      </w:r>
      <w:r>
        <w:rPr>
          <w:rFonts w:cstheme="minorHAnsi"/>
        </w:rPr>
        <w:t xml:space="preserve">z problemem </w:t>
      </w:r>
      <w:r w:rsidRPr="00EE6F46">
        <w:rPr>
          <w:rFonts w:cstheme="minorHAnsi"/>
        </w:rPr>
        <w:t>alkoholowym, narkotykowym oraz dotkniętych przemocą</w:t>
      </w:r>
      <w:r w:rsidR="00E61CC5">
        <w:rPr>
          <w:rFonts w:cstheme="minorHAnsi"/>
        </w:rPr>
        <w:t xml:space="preserve">, a także dzieciom </w:t>
      </w:r>
      <w:r w:rsidR="00E61CC5">
        <w:rPr>
          <w:rFonts w:cstheme="minorHAnsi"/>
        </w:rPr>
        <w:br/>
        <w:t>i młodzieży zagrożonych tymi problemami.</w:t>
      </w:r>
    </w:p>
    <w:p w14:paraId="716D5736" w14:textId="17F1F559" w:rsidR="00C87115" w:rsidRPr="00621532" w:rsidRDefault="00887B19" w:rsidP="00621532">
      <w:pPr>
        <w:pStyle w:val="Akapitzlist"/>
        <w:numPr>
          <w:ilvl w:val="0"/>
          <w:numId w:val="9"/>
        </w:numPr>
        <w:ind w:left="426"/>
        <w:jc w:val="both"/>
      </w:pPr>
      <w:r>
        <w:rPr>
          <w:rFonts w:cstheme="minorHAnsi"/>
        </w:rPr>
        <w:t>Poszerzanie kompetencji osób pracujących z rodzinami dotkniętymi problemami uzależnień lub przemocą w rodzinie.</w:t>
      </w:r>
    </w:p>
    <w:p w14:paraId="2EAAE3A5" w14:textId="002DA05A" w:rsidR="00887B19" w:rsidRPr="00887B19" w:rsidRDefault="00887B19" w:rsidP="005B5171">
      <w:pPr>
        <w:ind w:firstLine="709"/>
        <w:jc w:val="both"/>
        <w:rPr>
          <w:rFonts w:cstheme="minorHAnsi"/>
        </w:rPr>
      </w:pPr>
      <w:r w:rsidRPr="00887B19">
        <w:rPr>
          <w:rFonts w:cstheme="minorHAnsi"/>
          <w:b/>
          <w:bCs/>
        </w:rPr>
        <w:t>Zadania:</w:t>
      </w:r>
    </w:p>
    <w:p w14:paraId="5D23998F" w14:textId="42FDC4F3" w:rsidR="00EE6F46" w:rsidRPr="006B59C0" w:rsidRDefault="00887B19" w:rsidP="00887B19">
      <w:pPr>
        <w:pStyle w:val="Akapitzlist"/>
        <w:numPr>
          <w:ilvl w:val="0"/>
          <w:numId w:val="10"/>
        </w:numPr>
        <w:ind w:left="426"/>
        <w:jc w:val="both"/>
      </w:pPr>
      <w:r>
        <w:rPr>
          <w:rFonts w:cstheme="minorHAnsi"/>
        </w:rPr>
        <w:t xml:space="preserve">Wspieranie działalności placówek wsparcia dziennego </w:t>
      </w:r>
      <w:r w:rsidR="006B59C0">
        <w:rPr>
          <w:rFonts w:cstheme="minorHAnsi"/>
        </w:rPr>
        <w:t xml:space="preserve">prowadzonych </w:t>
      </w:r>
      <w:r w:rsidR="00C35B91">
        <w:rPr>
          <w:rFonts w:cstheme="minorHAnsi"/>
        </w:rPr>
        <w:t xml:space="preserve">w formie </w:t>
      </w:r>
      <w:r w:rsidR="006B59C0">
        <w:rPr>
          <w:rFonts w:cstheme="minorHAnsi"/>
        </w:rPr>
        <w:t>świetlic środowiskowych przez Gminny Ośrodek Pomocy Społecznej w Nowej Wsi Wielkiej.</w:t>
      </w:r>
    </w:p>
    <w:p w14:paraId="605FD42D" w14:textId="4D3C7391" w:rsidR="006B59C0" w:rsidRPr="006B59C0" w:rsidRDefault="006B59C0" w:rsidP="006B59C0">
      <w:pPr>
        <w:pStyle w:val="Akapitzlist"/>
        <w:numPr>
          <w:ilvl w:val="0"/>
          <w:numId w:val="10"/>
        </w:numPr>
        <w:ind w:left="426"/>
        <w:jc w:val="both"/>
      </w:pPr>
      <w:r>
        <w:rPr>
          <w:rFonts w:cstheme="minorHAnsi"/>
        </w:rPr>
        <w:t xml:space="preserve">Prowadzenie placówek wsparcia dziennego, które swą opieką obejmą między innymi dzieci </w:t>
      </w:r>
      <w:r w:rsidR="00C209EE">
        <w:rPr>
          <w:rFonts w:cstheme="minorHAnsi"/>
        </w:rPr>
        <w:br/>
      </w:r>
      <w:r>
        <w:rPr>
          <w:rFonts w:cstheme="minorHAnsi"/>
        </w:rPr>
        <w:t>z rodzin dotkniętych problemem uzależnienia lub przemocą.</w:t>
      </w:r>
    </w:p>
    <w:p w14:paraId="6BCCF1BB" w14:textId="400375B0" w:rsidR="006B59C0" w:rsidRPr="006C4C15" w:rsidRDefault="006B59C0" w:rsidP="006B59C0">
      <w:pPr>
        <w:pStyle w:val="Akapitzlist"/>
        <w:numPr>
          <w:ilvl w:val="0"/>
          <w:numId w:val="10"/>
        </w:numPr>
        <w:ind w:left="426"/>
        <w:jc w:val="both"/>
      </w:pPr>
      <w:r w:rsidRPr="006B59C0">
        <w:rPr>
          <w:rFonts w:cstheme="minorHAnsi"/>
        </w:rPr>
        <w:t xml:space="preserve">Dożywianie dzieci biorących udział w zajęciach w świetlicach środowiskowych na terenie Gminy Nowa Wieś Wielka. </w:t>
      </w:r>
    </w:p>
    <w:p w14:paraId="0D24B5E8" w14:textId="5022F3AE" w:rsidR="006C4C15" w:rsidRPr="006C4C15" w:rsidRDefault="006C4C15" w:rsidP="006B59C0">
      <w:pPr>
        <w:pStyle w:val="Akapitzlist"/>
        <w:numPr>
          <w:ilvl w:val="0"/>
          <w:numId w:val="10"/>
        </w:numPr>
        <w:ind w:left="426"/>
        <w:jc w:val="both"/>
      </w:pPr>
      <w:r>
        <w:rPr>
          <w:rFonts w:cstheme="minorHAnsi"/>
        </w:rPr>
        <w:t>Prowadzenie działań skierowanych na pomoc rodzinom dotkniętym uzależnieniem od alkoholu lub narkotyków bądź przemocą w rodzinie.</w:t>
      </w:r>
    </w:p>
    <w:p w14:paraId="47AB4C34" w14:textId="77777777" w:rsidR="006C4C15" w:rsidRPr="006C4C15" w:rsidRDefault="006C4C15" w:rsidP="006C4C15">
      <w:pPr>
        <w:pStyle w:val="Akapitzlist"/>
        <w:numPr>
          <w:ilvl w:val="0"/>
          <w:numId w:val="10"/>
        </w:numPr>
        <w:ind w:left="426"/>
        <w:jc w:val="both"/>
      </w:pPr>
      <w:r>
        <w:rPr>
          <w:rFonts w:cstheme="minorHAnsi"/>
        </w:rPr>
        <w:t>Organizacja wypoczynku letniego z elementami profilaktyki dla dzieci i młodzieży z terenu Gminy Nowa Wieś Wielka.</w:t>
      </w:r>
    </w:p>
    <w:p w14:paraId="67EB4462" w14:textId="334F8879" w:rsidR="006C4C15" w:rsidRPr="00431EB8" w:rsidRDefault="006C4C15" w:rsidP="006B59C0">
      <w:pPr>
        <w:pStyle w:val="Akapitzlist"/>
        <w:numPr>
          <w:ilvl w:val="0"/>
          <w:numId w:val="10"/>
        </w:numPr>
        <w:ind w:left="426"/>
        <w:jc w:val="both"/>
      </w:pPr>
      <w:r>
        <w:t xml:space="preserve">Szkolenie osób zajmujących się </w:t>
      </w:r>
      <w:r w:rsidR="00E61CC5">
        <w:t>wspieraniem rodzin,</w:t>
      </w:r>
      <w:r>
        <w:t xml:space="preserve"> dzieci</w:t>
      </w:r>
      <w:r w:rsidR="00E61CC5">
        <w:t xml:space="preserve"> </w:t>
      </w:r>
      <w:r>
        <w:t>dotkniętym problemem uzależnienia lub przemocą.</w:t>
      </w:r>
    </w:p>
    <w:p w14:paraId="5E4603C0" w14:textId="77777777" w:rsidR="006B59C0" w:rsidRPr="006B59C0" w:rsidRDefault="006B59C0" w:rsidP="005B5171">
      <w:pPr>
        <w:ind w:firstLine="709"/>
        <w:jc w:val="both"/>
        <w:rPr>
          <w:rFonts w:cstheme="minorHAnsi"/>
          <w:b/>
          <w:bCs/>
        </w:rPr>
      </w:pPr>
      <w:r w:rsidRPr="006B59C0">
        <w:rPr>
          <w:rFonts w:cstheme="minorHAnsi"/>
          <w:b/>
          <w:bCs/>
        </w:rPr>
        <w:t>Wskaźniki:</w:t>
      </w:r>
    </w:p>
    <w:p w14:paraId="1556244E" w14:textId="7E93E2C2" w:rsidR="006C4C15" w:rsidRDefault="006C4C15" w:rsidP="006B59C0">
      <w:pPr>
        <w:pStyle w:val="Akapitzlist"/>
        <w:numPr>
          <w:ilvl w:val="0"/>
          <w:numId w:val="12"/>
        </w:numPr>
        <w:ind w:left="426"/>
        <w:jc w:val="both"/>
      </w:pPr>
      <w:r>
        <w:t xml:space="preserve">Dostępność </w:t>
      </w:r>
      <w:r w:rsidR="005B5171">
        <w:t>do placówek wsparcia dziennego- świetlic środowiskowych prowadzonych dla dzieci i młodzieży z terenu Gminy.</w:t>
      </w:r>
    </w:p>
    <w:p w14:paraId="0A6F269D" w14:textId="5AD47742" w:rsidR="005B5171" w:rsidRPr="006C4C15" w:rsidRDefault="005B5171" w:rsidP="006B59C0">
      <w:pPr>
        <w:pStyle w:val="Akapitzlist"/>
        <w:numPr>
          <w:ilvl w:val="0"/>
          <w:numId w:val="12"/>
        </w:numPr>
        <w:ind w:left="426"/>
        <w:jc w:val="both"/>
      </w:pPr>
      <w:r>
        <w:t xml:space="preserve">Liczba dzieci korzystających w danym roku kalendarzowym z zajęć w świetlicach środowiskowych.  </w:t>
      </w:r>
    </w:p>
    <w:p w14:paraId="4A725736" w14:textId="649077F0" w:rsidR="006B59C0" w:rsidRPr="006B59C0" w:rsidRDefault="006B59C0" w:rsidP="006B59C0">
      <w:pPr>
        <w:pStyle w:val="Akapitzlist"/>
        <w:numPr>
          <w:ilvl w:val="0"/>
          <w:numId w:val="12"/>
        </w:numPr>
        <w:ind w:left="426"/>
        <w:jc w:val="both"/>
      </w:pPr>
      <w:r w:rsidRPr="006B59C0">
        <w:rPr>
          <w:rFonts w:cstheme="minorHAnsi"/>
        </w:rPr>
        <w:t>Wydatek poniesiony na dożywianie dzieci uczestniczących w zajęciach świetlic środowiskowych.</w:t>
      </w:r>
    </w:p>
    <w:p w14:paraId="70E868D1" w14:textId="3E083D0C" w:rsidR="006B59C0" w:rsidRDefault="005B5171" w:rsidP="006B59C0">
      <w:pPr>
        <w:pStyle w:val="Akapitzlist"/>
        <w:numPr>
          <w:ilvl w:val="0"/>
          <w:numId w:val="12"/>
        </w:numPr>
        <w:ind w:left="426"/>
        <w:jc w:val="both"/>
      </w:pPr>
      <w:r>
        <w:t xml:space="preserve">Liczba dzieci biorących udział w wypoczynku letnim </w:t>
      </w:r>
      <w:r w:rsidRPr="00E61CC5">
        <w:t>realizowanym</w:t>
      </w:r>
      <w:r>
        <w:t xml:space="preserve"> z programem profilaktycznym.</w:t>
      </w:r>
    </w:p>
    <w:p w14:paraId="5D1AC741" w14:textId="16C3232A" w:rsidR="005B5171" w:rsidRPr="006B59C0" w:rsidRDefault="005B5171" w:rsidP="006B59C0">
      <w:pPr>
        <w:pStyle w:val="Akapitzlist"/>
        <w:numPr>
          <w:ilvl w:val="0"/>
          <w:numId w:val="12"/>
        </w:numPr>
        <w:ind w:left="426"/>
        <w:jc w:val="both"/>
      </w:pPr>
      <w:r>
        <w:t xml:space="preserve">Liczba szkoleń zorganizowanych dla osób pracujących z </w:t>
      </w:r>
      <w:r w:rsidR="00E61CC5">
        <w:t xml:space="preserve">dziećmi i </w:t>
      </w:r>
      <w:r>
        <w:t xml:space="preserve">rodzinami dotkniętymi problemem uzależnienia od alkoholu, narkotyków lub przemocą w rodzinie. </w:t>
      </w:r>
    </w:p>
    <w:p w14:paraId="5B3DFD42" w14:textId="305B19AC" w:rsidR="005B5171" w:rsidRPr="005B5171" w:rsidRDefault="005B5171" w:rsidP="005B5171">
      <w:pPr>
        <w:ind w:firstLine="709"/>
        <w:jc w:val="both"/>
        <w:rPr>
          <w:rFonts w:cstheme="minorHAnsi"/>
        </w:rPr>
      </w:pPr>
      <w:r w:rsidRPr="005B5171">
        <w:rPr>
          <w:rFonts w:cstheme="minorHAnsi"/>
          <w:b/>
          <w:bCs/>
        </w:rPr>
        <w:lastRenderedPageBreak/>
        <w:t xml:space="preserve">Cel </w:t>
      </w:r>
      <w:r>
        <w:rPr>
          <w:rFonts w:cstheme="minorHAnsi"/>
          <w:b/>
          <w:bCs/>
        </w:rPr>
        <w:t>3</w:t>
      </w:r>
      <w:r w:rsidRPr="005B5171">
        <w:rPr>
          <w:rFonts w:cstheme="minorHAnsi"/>
          <w:b/>
          <w:bCs/>
        </w:rPr>
        <w:t>.</w:t>
      </w:r>
      <w:r w:rsidRPr="005B5171">
        <w:rPr>
          <w:rFonts w:cstheme="minorHAnsi"/>
        </w:rPr>
        <w:t xml:space="preserve"> </w:t>
      </w:r>
      <w:r w:rsidR="00112343">
        <w:rPr>
          <w:rFonts w:cstheme="minorHAnsi"/>
        </w:rPr>
        <w:t>Ograniczenie szkód zdrowotnych wynikających z używania substancji psychoaktywnych oraz doświadczania lub stosowania przemocy w rodzinie.</w:t>
      </w:r>
      <w:r w:rsidRPr="005B5171">
        <w:rPr>
          <w:rFonts w:cstheme="minorHAnsi"/>
        </w:rPr>
        <w:tab/>
      </w:r>
    </w:p>
    <w:p w14:paraId="7429B74C" w14:textId="5728B92E" w:rsidR="005B5171" w:rsidRPr="005B5171" w:rsidRDefault="005B5171" w:rsidP="005B5171">
      <w:pPr>
        <w:ind w:firstLine="709"/>
        <w:jc w:val="both"/>
        <w:rPr>
          <w:rFonts w:cstheme="minorHAnsi"/>
        </w:rPr>
      </w:pPr>
      <w:r w:rsidRPr="005B5171">
        <w:rPr>
          <w:rFonts w:cstheme="minorHAnsi"/>
          <w:b/>
          <w:bCs/>
        </w:rPr>
        <w:t>Cele szczegółowe:</w:t>
      </w:r>
    </w:p>
    <w:p w14:paraId="0B4C4816" w14:textId="77777777" w:rsidR="00112343" w:rsidRPr="00112343" w:rsidRDefault="00112343" w:rsidP="005B5171">
      <w:pPr>
        <w:pStyle w:val="Akapitzlist"/>
        <w:numPr>
          <w:ilvl w:val="0"/>
          <w:numId w:val="13"/>
        </w:numPr>
        <w:ind w:left="426"/>
        <w:jc w:val="both"/>
      </w:pPr>
      <w:r>
        <w:rPr>
          <w:rFonts w:cstheme="minorHAnsi"/>
        </w:rPr>
        <w:t>Zwiększenie wiedzy dotyczącej szkód zdrowotnych wynikających z problemu alkoholowego lub narkotykowego oraz z przemocy w rodzinie, jak również wspieranie działalności instytucji z terenu Gminy Nowa Wieś Wielka zajmujących się problematyką uzależnień, w tym Gminnej Komisji Rozwiązywania Problemów Alkoholowych.</w:t>
      </w:r>
    </w:p>
    <w:p w14:paraId="119E2102" w14:textId="77777777" w:rsidR="008972AC" w:rsidRPr="008972AC" w:rsidRDefault="008972AC" w:rsidP="005B5171">
      <w:pPr>
        <w:pStyle w:val="Akapitzlist"/>
        <w:numPr>
          <w:ilvl w:val="0"/>
          <w:numId w:val="13"/>
        </w:numPr>
        <w:ind w:left="426"/>
        <w:jc w:val="both"/>
      </w:pPr>
      <w:r>
        <w:rPr>
          <w:rFonts w:cstheme="minorHAnsi"/>
        </w:rPr>
        <w:t>Zdobywanie, poszerzanie wiedzy pracowników jednostek świadczących pomoc w zakresie uzależnienia od substancji psychoaktywnych oraz wiedzy z zakresu używania substancji psychoaktywnych.</w:t>
      </w:r>
    </w:p>
    <w:p w14:paraId="451C93F9" w14:textId="5054F905" w:rsidR="00A1625F" w:rsidRDefault="00A1625F" w:rsidP="008972AC">
      <w:pPr>
        <w:ind w:left="66" w:firstLine="643"/>
        <w:jc w:val="both"/>
        <w:rPr>
          <w:rFonts w:cstheme="minorHAnsi"/>
          <w:b/>
          <w:bCs/>
        </w:rPr>
      </w:pPr>
      <w:r>
        <w:rPr>
          <w:rFonts w:cstheme="minorHAnsi"/>
          <w:b/>
          <w:bCs/>
        </w:rPr>
        <w:t>Zadania:</w:t>
      </w:r>
    </w:p>
    <w:p w14:paraId="1D2A871E" w14:textId="77777777" w:rsidR="00A1625F" w:rsidRDefault="00A1625F" w:rsidP="00A1625F">
      <w:pPr>
        <w:pStyle w:val="Akapitzlist"/>
        <w:numPr>
          <w:ilvl w:val="0"/>
          <w:numId w:val="15"/>
        </w:numPr>
        <w:ind w:left="426"/>
        <w:jc w:val="both"/>
        <w:rPr>
          <w:rFonts w:cstheme="minorHAnsi"/>
        </w:rPr>
      </w:pPr>
      <w:r>
        <w:rPr>
          <w:rFonts w:cstheme="minorHAnsi"/>
        </w:rPr>
        <w:t>Działalność Gminnej Komisji Rozwiązywania Problemów Alkoholowych – zespół osób pracujących z osobami z problemem alkoholowym oraz z ich rodzinami.</w:t>
      </w:r>
    </w:p>
    <w:p w14:paraId="4AA5F926" w14:textId="5A102E28" w:rsidR="00A1625F" w:rsidRDefault="00A1625F" w:rsidP="00A1625F">
      <w:pPr>
        <w:pStyle w:val="Akapitzlist"/>
        <w:numPr>
          <w:ilvl w:val="0"/>
          <w:numId w:val="15"/>
        </w:numPr>
        <w:ind w:left="426"/>
        <w:jc w:val="both"/>
        <w:rPr>
          <w:rFonts w:cstheme="minorHAnsi"/>
        </w:rPr>
      </w:pPr>
      <w:r>
        <w:rPr>
          <w:rFonts w:cstheme="minorHAnsi"/>
        </w:rPr>
        <w:t>Prowadzenie kampanii z elementami edukacyjnymi w zakresie alkoholu, nowych substancji psychoaktywnych oraz szkód związanych z ich używaniem.</w:t>
      </w:r>
    </w:p>
    <w:p w14:paraId="39C78827" w14:textId="57B398AF" w:rsidR="00C209EE" w:rsidRPr="00C209EE" w:rsidRDefault="00C209EE" w:rsidP="00C209EE">
      <w:pPr>
        <w:pStyle w:val="Akapitzlist"/>
        <w:numPr>
          <w:ilvl w:val="0"/>
          <w:numId w:val="15"/>
        </w:numPr>
        <w:ind w:left="426"/>
        <w:jc w:val="both"/>
        <w:rPr>
          <w:rFonts w:cstheme="minorHAnsi"/>
        </w:rPr>
      </w:pPr>
      <w:r w:rsidRPr="00A1625F">
        <w:rPr>
          <w:rFonts w:cstheme="minorHAnsi"/>
        </w:rPr>
        <w:t>Szkol</w:t>
      </w:r>
      <w:r>
        <w:rPr>
          <w:rFonts w:cstheme="minorHAnsi"/>
        </w:rPr>
        <w:t>enie osób pracujących z osobami z problemem alkoholowym, z narkotykami i innymi substancjami psychoaktywnymi.</w:t>
      </w:r>
    </w:p>
    <w:p w14:paraId="4B55A543" w14:textId="4B34D6AD" w:rsidR="008972AC" w:rsidRPr="008972AC" w:rsidRDefault="008972AC" w:rsidP="008972AC">
      <w:pPr>
        <w:ind w:left="66" w:firstLine="643"/>
        <w:jc w:val="both"/>
        <w:rPr>
          <w:rFonts w:cstheme="minorHAnsi"/>
          <w:b/>
          <w:bCs/>
        </w:rPr>
      </w:pPr>
      <w:r w:rsidRPr="008972AC">
        <w:rPr>
          <w:rFonts w:cstheme="minorHAnsi"/>
          <w:b/>
          <w:bCs/>
        </w:rPr>
        <w:t>Wskaźniki:</w:t>
      </w:r>
    </w:p>
    <w:p w14:paraId="71F21006" w14:textId="77777777" w:rsidR="00C209EE" w:rsidRPr="003140C5" w:rsidRDefault="00C209EE" w:rsidP="00C209EE">
      <w:pPr>
        <w:pStyle w:val="Akapitzlist"/>
        <w:numPr>
          <w:ilvl w:val="0"/>
          <w:numId w:val="14"/>
        </w:numPr>
        <w:jc w:val="both"/>
      </w:pPr>
      <w:r>
        <w:rPr>
          <w:rFonts w:cstheme="minorHAnsi"/>
        </w:rPr>
        <w:t>Liczba spraw skierowanych do sądu przez Gminną Komisję Rozwiązywania Problemów Alkoholowych.</w:t>
      </w:r>
    </w:p>
    <w:p w14:paraId="369C239E" w14:textId="193F40FA" w:rsidR="003140C5" w:rsidRPr="00C209EE" w:rsidRDefault="003140C5" w:rsidP="008972AC">
      <w:pPr>
        <w:pStyle w:val="Akapitzlist"/>
        <w:numPr>
          <w:ilvl w:val="0"/>
          <w:numId w:val="14"/>
        </w:numPr>
        <w:jc w:val="both"/>
      </w:pPr>
      <w:r>
        <w:rPr>
          <w:rFonts w:cstheme="minorHAnsi"/>
        </w:rPr>
        <w:t>Liczba wszystkich prowadzonych spraw przez Gminną Komisję Rozwiązywania Problemów Alkoholowych.</w:t>
      </w:r>
    </w:p>
    <w:p w14:paraId="2AAC6E32" w14:textId="3CBA06CF" w:rsidR="00C209EE" w:rsidRPr="003140C5" w:rsidRDefault="00C209EE" w:rsidP="00C209EE">
      <w:pPr>
        <w:pStyle w:val="Akapitzlist"/>
        <w:numPr>
          <w:ilvl w:val="0"/>
          <w:numId w:val="14"/>
        </w:numPr>
        <w:jc w:val="both"/>
      </w:pPr>
      <w:r>
        <w:rPr>
          <w:rFonts w:cstheme="minorHAnsi"/>
        </w:rPr>
        <w:t>Liczba przeszkolonych</w:t>
      </w:r>
      <w:r w:rsidRPr="00A1625F">
        <w:rPr>
          <w:rFonts w:cstheme="minorHAnsi"/>
        </w:rPr>
        <w:t xml:space="preserve"> </w:t>
      </w:r>
      <w:r>
        <w:rPr>
          <w:rFonts w:cstheme="minorHAnsi"/>
        </w:rPr>
        <w:t>osób pracujących z osobami z problemem alkoholowym, narkotykami lub liczba osób korzystających ze szkoleń dotyczących wczesnej interwencji.</w:t>
      </w:r>
    </w:p>
    <w:p w14:paraId="3E987696" w14:textId="4226B021" w:rsidR="003140C5" w:rsidRPr="005B5171" w:rsidRDefault="003140C5" w:rsidP="003140C5">
      <w:pPr>
        <w:ind w:firstLine="709"/>
        <w:jc w:val="both"/>
        <w:rPr>
          <w:rFonts w:cstheme="minorHAnsi"/>
        </w:rPr>
      </w:pPr>
      <w:r w:rsidRPr="005B5171">
        <w:rPr>
          <w:rFonts w:cstheme="minorHAnsi"/>
          <w:b/>
          <w:bCs/>
        </w:rPr>
        <w:t xml:space="preserve">Cel </w:t>
      </w:r>
      <w:r>
        <w:rPr>
          <w:rFonts w:cstheme="minorHAnsi"/>
          <w:b/>
          <w:bCs/>
        </w:rPr>
        <w:t>4</w:t>
      </w:r>
      <w:r w:rsidRPr="005B5171">
        <w:rPr>
          <w:rFonts w:cstheme="minorHAnsi"/>
          <w:b/>
          <w:bCs/>
        </w:rPr>
        <w:t>.</w:t>
      </w:r>
      <w:r w:rsidRPr="005B5171">
        <w:rPr>
          <w:rFonts w:cstheme="minorHAnsi"/>
        </w:rPr>
        <w:t xml:space="preserve"> </w:t>
      </w:r>
      <w:r>
        <w:rPr>
          <w:rFonts w:cstheme="minorHAnsi"/>
        </w:rPr>
        <w:t>Zmniejszenie dostępności do napojów alkoholowych.</w:t>
      </w:r>
      <w:r w:rsidRPr="005B5171">
        <w:rPr>
          <w:rFonts w:cstheme="minorHAnsi"/>
        </w:rPr>
        <w:tab/>
      </w:r>
    </w:p>
    <w:p w14:paraId="7A0A2644" w14:textId="66E21074" w:rsidR="003140C5" w:rsidRDefault="003140C5" w:rsidP="003140C5">
      <w:pPr>
        <w:ind w:firstLine="709"/>
        <w:jc w:val="both"/>
        <w:rPr>
          <w:rFonts w:cstheme="minorHAnsi"/>
          <w:b/>
          <w:bCs/>
        </w:rPr>
      </w:pPr>
      <w:r w:rsidRPr="005B5171">
        <w:rPr>
          <w:rFonts w:cstheme="minorHAnsi"/>
          <w:b/>
          <w:bCs/>
        </w:rPr>
        <w:t>Cele szczegółowe:</w:t>
      </w:r>
    </w:p>
    <w:p w14:paraId="49D56891" w14:textId="60647491" w:rsidR="003140C5" w:rsidRDefault="003140C5" w:rsidP="003140C5">
      <w:pPr>
        <w:pStyle w:val="Akapitzlist"/>
        <w:numPr>
          <w:ilvl w:val="0"/>
          <w:numId w:val="16"/>
        </w:numPr>
        <w:ind w:left="426"/>
        <w:jc w:val="both"/>
        <w:rPr>
          <w:rFonts w:cstheme="minorHAnsi"/>
        </w:rPr>
      </w:pPr>
      <w:r>
        <w:rPr>
          <w:rFonts w:cstheme="minorHAnsi"/>
        </w:rPr>
        <w:t>Ograniczenie dostępności do napojów alkoholowych przez wskazanie limitu zezwoleń na sprzedaż napojów alkoholowych oraz zasad usytuowania na terenie Gminy Nowa Wieś Wielka miejsc sprzedaży i podawania napojów alkoholowych.</w:t>
      </w:r>
    </w:p>
    <w:p w14:paraId="1123A536" w14:textId="77777777" w:rsidR="003140C5" w:rsidRDefault="003140C5" w:rsidP="003140C5">
      <w:pPr>
        <w:pStyle w:val="Akapitzlist"/>
        <w:numPr>
          <w:ilvl w:val="0"/>
          <w:numId w:val="16"/>
        </w:numPr>
        <w:ind w:left="426"/>
        <w:jc w:val="both"/>
        <w:rPr>
          <w:rFonts w:cstheme="minorHAnsi"/>
        </w:rPr>
      </w:pPr>
      <w:r>
        <w:rPr>
          <w:rFonts w:cstheme="minorHAnsi"/>
        </w:rPr>
        <w:t>Monitorowanie sprzedaży alkoholu na terenie Gminy Nowa Wieś Wielka.</w:t>
      </w:r>
    </w:p>
    <w:p w14:paraId="05B36C2C" w14:textId="099E119A" w:rsidR="003140C5" w:rsidRDefault="003140C5" w:rsidP="003140C5">
      <w:pPr>
        <w:ind w:left="66" w:firstLine="643"/>
        <w:jc w:val="both"/>
        <w:rPr>
          <w:rFonts w:cstheme="minorHAnsi"/>
          <w:b/>
          <w:bCs/>
        </w:rPr>
      </w:pPr>
      <w:r w:rsidRPr="003140C5">
        <w:rPr>
          <w:rFonts w:cstheme="minorHAnsi"/>
          <w:b/>
          <w:bCs/>
        </w:rPr>
        <w:t>Zadania:</w:t>
      </w:r>
    </w:p>
    <w:p w14:paraId="12F3FA07" w14:textId="32B1F5E0" w:rsidR="00D06F52" w:rsidRDefault="003140C5" w:rsidP="003140C5">
      <w:pPr>
        <w:pStyle w:val="Akapitzlist"/>
        <w:numPr>
          <w:ilvl w:val="0"/>
          <w:numId w:val="17"/>
        </w:numPr>
        <w:ind w:left="426"/>
        <w:jc w:val="both"/>
        <w:rPr>
          <w:rFonts w:cstheme="minorHAnsi"/>
        </w:rPr>
      </w:pPr>
      <w:r>
        <w:rPr>
          <w:rFonts w:cstheme="minorHAnsi"/>
        </w:rPr>
        <w:t xml:space="preserve">Opiniowanie przez Gminną Komisję Rozwiązywania Problemów Alkoholowych wniosków </w:t>
      </w:r>
      <w:r w:rsidR="00F25C78">
        <w:rPr>
          <w:rFonts w:cstheme="minorHAnsi"/>
        </w:rPr>
        <w:br/>
      </w:r>
      <w:r>
        <w:rPr>
          <w:rFonts w:cstheme="minorHAnsi"/>
        </w:rPr>
        <w:t xml:space="preserve">i projektów Uchwał Rady Gminy w zakresie dotyczących dostępności do napojów alkoholowych oraz </w:t>
      </w:r>
      <w:r w:rsidR="00D06F52">
        <w:rPr>
          <w:rFonts w:cstheme="minorHAnsi"/>
        </w:rPr>
        <w:t>zasad usytuowania na terenie Gminy miejsc sprzedaży i podawania napojów alkoholowych.</w:t>
      </w:r>
    </w:p>
    <w:p w14:paraId="0D14E139" w14:textId="77777777" w:rsidR="00D06F52" w:rsidRDefault="00D06F52" w:rsidP="003140C5">
      <w:pPr>
        <w:pStyle w:val="Akapitzlist"/>
        <w:numPr>
          <w:ilvl w:val="0"/>
          <w:numId w:val="17"/>
        </w:numPr>
        <w:ind w:left="426"/>
        <w:jc w:val="both"/>
        <w:rPr>
          <w:rFonts w:cstheme="minorHAnsi"/>
        </w:rPr>
      </w:pPr>
      <w:r>
        <w:rPr>
          <w:rFonts w:cstheme="minorHAnsi"/>
        </w:rPr>
        <w:t>Przygotowywanie projektów uchwał Rady Gminy Nowa Wieś Wielka w przedmiotowej sprawie.</w:t>
      </w:r>
    </w:p>
    <w:p w14:paraId="0EEC50A3" w14:textId="7032567B" w:rsidR="003140C5" w:rsidRDefault="00D06F52" w:rsidP="003140C5">
      <w:pPr>
        <w:pStyle w:val="Akapitzlist"/>
        <w:numPr>
          <w:ilvl w:val="0"/>
          <w:numId w:val="17"/>
        </w:numPr>
        <w:ind w:left="426"/>
        <w:jc w:val="both"/>
        <w:rPr>
          <w:rFonts w:cstheme="minorHAnsi"/>
        </w:rPr>
      </w:pPr>
      <w:r>
        <w:rPr>
          <w:rFonts w:cstheme="minorHAnsi"/>
        </w:rPr>
        <w:t xml:space="preserve">Pełnienie roli kontrolnej przez Gminną Komisję Rozwiązywania Problemów Alkoholowych </w:t>
      </w:r>
      <w:r w:rsidR="00F25C78">
        <w:rPr>
          <w:rFonts w:cstheme="minorHAnsi"/>
        </w:rPr>
        <w:br/>
      </w:r>
      <w:r>
        <w:rPr>
          <w:rFonts w:cstheme="minorHAnsi"/>
        </w:rPr>
        <w:t>w zakresie przestrzegania zasad i warunków korzystania z zezwoleń na sprzedaż napojów alkoholowych, zgodnie z art. 18 ust. 8 ustawy o wychowaniu w trzeźwości i przeciwdziałaniu alkoholizmowi.</w:t>
      </w:r>
    </w:p>
    <w:p w14:paraId="683E6697" w14:textId="77777777" w:rsidR="004E4A10" w:rsidRDefault="004E4A10" w:rsidP="003140C5">
      <w:pPr>
        <w:pStyle w:val="Akapitzlist"/>
        <w:numPr>
          <w:ilvl w:val="0"/>
          <w:numId w:val="17"/>
        </w:numPr>
        <w:ind w:left="426"/>
        <w:jc w:val="both"/>
        <w:rPr>
          <w:rFonts w:cstheme="minorHAnsi"/>
        </w:rPr>
      </w:pPr>
      <w:r>
        <w:rPr>
          <w:rFonts w:cstheme="minorHAnsi"/>
        </w:rPr>
        <w:t>Szkolenie sprzedawców napojów alkoholowych napojów alkoholowych pod kątem obowiązujących przepisów prawnych oraz sprzedaży alkoholu nieletnim.</w:t>
      </w:r>
    </w:p>
    <w:p w14:paraId="5C7F1BC9" w14:textId="77777777" w:rsidR="004E4A10" w:rsidRPr="004E4A10" w:rsidRDefault="004E4A10" w:rsidP="004E4A10">
      <w:pPr>
        <w:ind w:left="709"/>
        <w:jc w:val="both"/>
        <w:rPr>
          <w:rFonts w:cstheme="minorHAnsi"/>
          <w:b/>
          <w:bCs/>
        </w:rPr>
      </w:pPr>
      <w:r w:rsidRPr="004E4A10">
        <w:rPr>
          <w:rFonts w:cstheme="minorHAnsi"/>
          <w:b/>
          <w:bCs/>
        </w:rPr>
        <w:lastRenderedPageBreak/>
        <w:t>Wskaźniki:</w:t>
      </w:r>
    </w:p>
    <w:p w14:paraId="6E1BFCCF" w14:textId="0601A91E" w:rsidR="00D06F52" w:rsidRDefault="00556978" w:rsidP="004E4A10">
      <w:pPr>
        <w:pStyle w:val="Akapitzlist"/>
        <w:numPr>
          <w:ilvl w:val="0"/>
          <w:numId w:val="18"/>
        </w:numPr>
        <w:jc w:val="both"/>
        <w:rPr>
          <w:rFonts w:cstheme="minorHAnsi"/>
        </w:rPr>
      </w:pPr>
      <w:r>
        <w:rPr>
          <w:rFonts w:cstheme="minorHAnsi"/>
        </w:rPr>
        <w:t>Liczba wydanych zezwoleń dotyczących sprzedaży napojów alkoholowych przeznaczonych do spożycia poza miejscem sprzedaży oraz w miejscu sprzedaży z uwzględnieniem przedziałów zawartości alkoholu w napojach alkoholowych.</w:t>
      </w:r>
    </w:p>
    <w:p w14:paraId="18EB6DAE" w14:textId="676F5B15" w:rsidR="00556978" w:rsidRDefault="00556978" w:rsidP="004E4A10">
      <w:pPr>
        <w:pStyle w:val="Akapitzlist"/>
        <w:numPr>
          <w:ilvl w:val="0"/>
          <w:numId w:val="18"/>
        </w:numPr>
        <w:jc w:val="both"/>
        <w:rPr>
          <w:rFonts w:cstheme="minorHAnsi"/>
        </w:rPr>
      </w:pPr>
      <w:r>
        <w:rPr>
          <w:rFonts w:cstheme="minorHAnsi"/>
        </w:rPr>
        <w:t xml:space="preserve">Ocena przestrzegania zasad i warunków korzystania z zezwoleń na sprzedaż napojów alkoholowych </w:t>
      </w:r>
      <w:r w:rsidR="00EF4933">
        <w:rPr>
          <w:rFonts w:cstheme="minorHAnsi"/>
        </w:rPr>
        <w:t xml:space="preserve">na terenie Gminy poprzez liczbę przeprowadzonych kontroli. </w:t>
      </w:r>
    </w:p>
    <w:p w14:paraId="2FB91DBA" w14:textId="32DDEEB8" w:rsidR="000541ED" w:rsidRDefault="00830194" w:rsidP="007040B9">
      <w:pPr>
        <w:ind w:firstLine="284"/>
        <w:jc w:val="both"/>
        <w:rPr>
          <w:rFonts w:cstheme="minorHAnsi"/>
        </w:rPr>
      </w:pPr>
      <w:r w:rsidRPr="000541ED">
        <w:rPr>
          <w:rFonts w:cstheme="minorHAnsi"/>
        </w:rPr>
        <w:t xml:space="preserve">Prowadzone kontrole w ramach celu 4 </w:t>
      </w:r>
      <w:r w:rsidR="00732AE3">
        <w:rPr>
          <w:rFonts w:cstheme="minorHAnsi"/>
        </w:rPr>
        <w:t>z</w:t>
      </w:r>
      <w:r w:rsidRPr="000541ED">
        <w:rPr>
          <w:rFonts w:cstheme="minorHAnsi"/>
        </w:rPr>
        <w:t xml:space="preserve">adanie 3, dotyczyć będą przestrzegania zasad </w:t>
      </w:r>
      <w:r w:rsidR="00F25C78">
        <w:rPr>
          <w:rFonts w:cstheme="minorHAnsi"/>
        </w:rPr>
        <w:br/>
      </w:r>
      <w:r w:rsidRPr="000541ED">
        <w:rPr>
          <w:rFonts w:cstheme="minorHAnsi"/>
        </w:rPr>
        <w:t xml:space="preserve">i warunków korzystania z zezwoleń na sprzedaż napojów alkoholowych, określonych w art. 18 ust. 8 ustawy o wychowaniu w trzeźwości i przeciwdziałaniu alkoholizmowi. Kontrola dotyczyć będzie </w:t>
      </w:r>
      <w:r w:rsidR="00732AE3">
        <w:rPr>
          <w:rFonts w:cstheme="minorHAnsi"/>
        </w:rPr>
        <w:t xml:space="preserve">przestrzegania zasad reklamy i promocji napojów alkoholowych, </w:t>
      </w:r>
      <w:r w:rsidRPr="000541ED">
        <w:rPr>
          <w:rFonts w:cstheme="minorHAnsi"/>
        </w:rPr>
        <w:t xml:space="preserve">przestrzegania zakazu sprzedaży napojów alkoholowych osobom nietrzeźwym i nieletnim, jak również sprzedawania alkoholu na kredyt lub pod zastaw. Realizacja podejmowania interwencji będzie w ramach przepisów określonych </w:t>
      </w:r>
      <w:r w:rsidR="00732AE3">
        <w:rPr>
          <w:rFonts w:cstheme="minorHAnsi"/>
        </w:rPr>
        <w:br/>
      </w:r>
      <w:r w:rsidRPr="000541ED">
        <w:rPr>
          <w:rFonts w:cstheme="minorHAnsi"/>
        </w:rPr>
        <w:t>w art. 13</w:t>
      </w:r>
      <w:r w:rsidRPr="000541ED">
        <w:rPr>
          <w:rFonts w:cstheme="minorHAnsi"/>
          <w:vertAlign w:val="superscript"/>
        </w:rPr>
        <w:t xml:space="preserve">1 </w:t>
      </w:r>
      <w:r w:rsidRPr="000541ED">
        <w:rPr>
          <w:rFonts w:cstheme="minorHAnsi"/>
        </w:rPr>
        <w:t xml:space="preserve">i art. 15 </w:t>
      </w:r>
      <w:r w:rsidR="005C15D6">
        <w:rPr>
          <w:rFonts w:cstheme="minorHAnsi"/>
        </w:rPr>
        <w:t>ww. ustawy.</w:t>
      </w:r>
    </w:p>
    <w:p w14:paraId="08E52478" w14:textId="072D2C4B" w:rsidR="000541ED" w:rsidRPr="00E61CC5" w:rsidRDefault="003E6C16" w:rsidP="00F0112F">
      <w:pPr>
        <w:pStyle w:val="Akapitzlist"/>
        <w:numPr>
          <w:ilvl w:val="0"/>
          <w:numId w:val="23"/>
        </w:numPr>
        <w:ind w:left="709"/>
        <w:jc w:val="both"/>
        <w:rPr>
          <w:rFonts w:cstheme="minorHAnsi"/>
          <w:b/>
          <w:bCs/>
        </w:rPr>
      </w:pPr>
      <w:r w:rsidRPr="00E61CC5">
        <w:rPr>
          <w:rFonts w:cstheme="minorHAnsi"/>
          <w:b/>
          <w:bCs/>
        </w:rPr>
        <w:t>Adresaci</w:t>
      </w:r>
    </w:p>
    <w:p w14:paraId="5CE7BAED" w14:textId="5D3E092E" w:rsidR="000E481B" w:rsidRDefault="003E6C16" w:rsidP="007040B9">
      <w:pPr>
        <w:ind w:firstLine="284"/>
        <w:jc w:val="both"/>
        <w:rPr>
          <w:rFonts w:cstheme="minorHAnsi"/>
        </w:rPr>
      </w:pPr>
      <w:r>
        <w:rPr>
          <w:rFonts w:cstheme="minorHAnsi"/>
        </w:rPr>
        <w:t xml:space="preserve">Adresatami Gminnego Programu są mieszkańcy Gminy Nowa Wieś Wielka, tj. dzieci, młodzież, dorośli. </w:t>
      </w:r>
      <w:r w:rsidR="000E481B">
        <w:rPr>
          <w:rFonts w:cstheme="minorHAnsi"/>
        </w:rPr>
        <w:t xml:space="preserve">Gminny Program zwraca szczególną uwagę na rodziny doświadczające przemocy. Działania </w:t>
      </w:r>
      <w:r w:rsidR="00F25C78">
        <w:rPr>
          <w:rFonts w:cstheme="minorHAnsi"/>
        </w:rPr>
        <w:br/>
      </w:r>
      <w:r w:rsidR="000E481B">
        <w:rPr>
          <w:rFonts w:cstheme="minorHAnsi"/>
        </w:rPr>
        <w:t xml:space="preserve">z zakresu profilaktyki uniwersalnej adresowane są głównie do całych grup, w szczególności do dzieci </w:t>
      </w:r>
      <w:r w:rsidR="00F25C78">
        <w:rPr>
          <w:rFonts w:cstheme="minorHAnsi"/>
        </w:rPr>
        <w:br/>
      </w:r>
      <w:r w:rsidR="000E481B">
        <w:rPr>
          <w:rFonts w:cstheme="minorHAnsi"/>
        </w:rPr>
        <w:t xml:space="preserve">i młodzieży, bez względu na stopień indywidualnego ryzyka występowania problemów związanych ze stosowaniem substancji psychoaktywnych. </w:t>
      </w:r>
    </w:p>
    <w:p w14:paraId="7493C1D4" w14:textId="77A79707" w:rsidR="00D911EA" w:rsidRDefault="00D911EA" w:rsidP="00F0112F">
      <w:pPr>
        <w:pStyle w:val="Akapitzlist"/>
        <w:numPr>
          <w:ilvl w:val="0"/>
          <w:numId w:val="23"/>
        </w:numPr>
        <w:ind w:left="709"/>
        <w:contextualSpacing w:val="0"/>
        <w:jc w:val="both"/>
        <w:rPr>
          <w:rFonts w:cstheme="minorHAnsi"/>
          <w:b/>
          <w:bCs/>
        </w:rPr>
      </w:pPr>
      <w:r w:rsidRPr="00E61CC5">
        <w:rPr>
          <w:rFonts w:cstheme="minorHAnsi"/>
          <w:b/>
          <w:bCs/>
        </w:rPr>
        <w:t>Realizator</w:t>
      </w:r>
      <w:r w:rsidR="00D34278">
        <w:rPr>
          <w:rFonts w:cstheme="minorHAnsi"/>
          <w:b/>
          <w:bCs/>
        </w:rPr>
        <w:t xml:space="preserve"> </w:t>
      </w:r>
    </w:p>
    <w:p w14:paraId="7359E858" w14:textId="464EA8FB" w:rsidR="00D34278" w:rsidRPr="00D34278" w:rsidRDefault="00D34278" w:rsidP="003F5C93">
      <w:pPr>
        <w:pStyle w:val="Akapitzlist"/>
        <w:ind w:left="0"/>
        <w:contextualSpacing w:val="0"/>
        <w:jc w:val="both"/>
        <w:rPr>
          <w:rFonts w:cstheme="minorHAnsi"/>
        </w:rPr>
      </w:pPr>
      <w:r w:rsidRPr="00D34278">
        <w:rPr>
          <w:rFonts w:cstheme="minorHAnsi"/>
        </w:rPr>
        <w:t>Gminny Program</w:t>
      </w:r>
      <w:r>
        <w:rPr>
          <w:rFonts w:cstheme="minorHAnsi"/>
        </w:rPr>
        <w:t xml:space="preserve"> realizowany będzie przez Gminny Ośrodek Pomocy Społecznej z siedzibą  86-060 Nowa Wieś Wielka ul.Ogrodowa 2A</w:t>
      </w:r>
    </w:p>
    <w:p w14:paraId="3DFB21BA" w14:textId="02DF4EFC" w:rsidR="0017579D" w:rsidRDefault="00D34278" w:rsidP="00F0112F">
      <w:pPr>
        <w:pStyle w:val="Akapitzlist"/>
        <w:numPr>
          <w:ilvl w:val="0"/>
          <w:numId w:val="23"/>
        </w:numPr>
        <w:ind w:left="709"/>
        <w:contextualSpacing w:val="0"/>
        <w:jc w:val="both"/>
        <w:rPr>
          <w:rFonts w:cstheme="minorHAnsi"/>
          <w:b/>
          <w:bCs/>
        </w:rPr>
      </w:pPr>
      <w:r>
        <w:rPr>
          <w:rFonts w:cstheme="minorHAnsi"/>
          <w:b/>
          <w:bCs/>
        </w:rPr>
        <w:t>W</w:t>
      </w:r>
      <w:r w:rsidR="0017579D" w:rsidRPr="00E61CC5">
        <w:rPr>
          <w:rFonts w:cstheme="minorHAnsi"/>
          <w:b/>
          <w:bCs/>
        </w:rPr>
        <w:t>spółrealizatorzy Gminnego Programu</w:t>
      </w:r>
    </w:p>
    <w:p w14:paraId="4BE5D75D" w14:textId="3C3FF892" w:rsidR="00D34278" w:rsidRPr="00D34278" w:rsidRDefault="00D34278" w:rsidP="003F5C93">
      <w:pPr>
        <w:jc w:val="both"/>
        <w:rPr>
          <w:rFonts w:cstheme="minorHAnsi"/>
        </w:rPr>
      </w:pPr>
      <w:r w:rsidRPr="00D34278">
        <w:rPr>
          <w:rFonts w:cstheme="minorHAnsi"/>
        </w:rPr>
        <w:t>Gminny Ośrodek</w:t>
      </w:r>
      <w:r>
        <w:rPr>
          <w:rFonts w:cstheme="minorHAnsi"/>
        </w:rPr>
        <w:t xml:space="preserve"> Pomocy Społecznej </w:t>
      </w:r>
      <w:r w:rsidR="00CF3A6E">
        <w:rPr>
          <w:rFonts w:cstheme="minorHAnsi"/>
        </w:rPr>
        <w:t xml:space="preserve">współpracuje  i / lub powierza </w:t>
      </w:r>
      <w:r w:rsidR="00CF3A6E" w:rsidRPr="00D34278">
        <w:rPr>
          <w:rFonts w:cstheme="minorHAnsi"/>
        </w:rPr>
        <w:t xml:space="preserve"> </w:t>
      </w:r>
      <w:r>
        <w:rPr>
          <w:rFonts w:cstheme="minorHAnsi"/>
        </w:rPr>
        <w:t>realizacj</w:t>
      </w:r>
      <w:r w:rsidR="00CF3A6E">
        <w:rPr>
          <w:rFonts w:cstheme="minorHAnsi"/>
        </w:rPr>
        <w:t>ę</w:t>
      </w:r>
      <w:r>
        <w:rPr>
          <w:rFonts w:cstheme="minorHAnsi"/>
        </w:rPr>
        <w:t xml:space="preserve"> zadań i założeń Gminnego Programu </w:t>
      </w:r>
      <w:r w:rsidR="00CF3A6E">
        <w:rPr>
          <w:rFonts w:cstheme="minorHAnsi"/>
        </w:rPr>
        <w:t>współrealizatorom do których należeć mogą :</w:t>
      </w:r>
    </w:p>
    <w:p w14:paraId="4A797064" w14:textId="1F8A9948" w:rsidR="00D911EA" w:rsidRDefault="00D911EA" w:rsidP="000B7018">
      <w:pPr>
        <w:pStyle w:val="Akapitzlist"/>
        <w:numPr>
          <w:ilvl w:val="0"/>
          <w:numId w:val="19"/>
        </w:numPr>
        <w:ind w:left="425" w:hanging="357"/>
        <w:jc w:val="both"/>
        <w:rPr>
          <w:rFonts w:cstheme="minorHAnsi"/>
        </w:rPr>
      </w:pPr>
      <w:r>
        <w:rPr>
          <w:rFonts w:cstheme="minorHAnsi"/>
        </w:rPr>
        <w:t>Gminna Komisja Rozwiązywania Problemów Alkoholowych,</w:t>
      </w:r>
    </w:p>
    <w:p w14:paraId="015821C7" w14:textId="77777777" w:rsidR="00E1178D" w:rsidRDefault="00E1178D" w:rsidP="00E1178D">
      <w:pPr>
        <w:pStyle w:val="Akapitzlist"/>
        <w:numPr>
          <w:ilvl w:val="0"/>
          <w:numId w:val="19"/>
        </w:numPr>
        <w:ind w:left="426"/>
        <w:jc w:val="both"/>
      </w:pPr>
      <w:r>
        <w:t>Komisariat Policji Bydgoszcz-Wyżyny,</w:t>
      </w:r>
    </w:p>
    <w:p w14:paraId="0D3BC31D" w14:textId="327719C5" w:rsidR="00D911EA" w:rsidRDefault="00D911EA" w:rsidP="00D911EA">
      <w:pPr>
        <w:pStyle w:val="Akapitzlist"/>
        <w:numPr>
          <w:ilvl w:val="0"/>
          <w:numId w:val="19"/>
        </w:numPr>
        <w:ind w:left="426"/>
        <w:jc w:val="both"/>
        <w:rPr>
          <w:rFonts w:cstheme="minorHAnsi"/>
        </w:rPr>
      </w:pPr>
      <w:r>
        <w:rPr>
          <w:rFonts w:cstheme="minorHAnsi"/>
        </w:rPr>
        <w:t xml:space="preserve">Placówki oświatowe, tj. </w:t>
      </w:r>
      <w:r w:rsidR="002529E4">
        <w:rPr>
          <w:rFonts w:cstheme="minorHAnsi"/>
        </w:rPr>
        <w:t>Szkoła Podstawowa w Brzozie</w:t>
      </w:r>
      <w:r w:rsidR="003F5C93">
        <w:rPr>
          <w:rFonts w:cstheme="minorHAnsi"/>
        </w:rPr>
        <w:t>,</w:t>
      </w:r>
      <w:r w:rsidR="002529E4">
        <w:rPr>
          <w:rFonts w:cstheme="minorHAnsi"/>
        </w:rPr>
        <w:t xml:space="preserve"> Szkoła Podstawowa w Nowej Wsi Wielkiej</w:t>
      </w:r>
      <w:r>
        <w:rPr>
          <w:rFonts w:cstheme="minorHAnsi"/>
        </w:rPr>
        <w:t>,</w:t>
      </w:r>
      <w:r w:rsidR="003F5C93">
        <w:rPr>
          <w:rFonts w:cstheme="minorHAnsi"/>
        </w:rPr>
        <w:t xml:space="preserve"> Przedszkole Samorządowe „Stokrotka” w Nowej Wsi Wielkiej i Przedszkole Samorządowe „Jarzębinka” w Brzozie,</w:t>
      </w:r>
    </w:p>
    <w:p w14:paraId="11B9CCC1" w14:textId="123EEE81" w:rsidR="00D911EA" w:rsidRDefault="00D911EA" w:rsidP="00D911EA">
      <w:pPr>
        <w:pStyle w:val="Akapitzlist"/>
        <w:numPr>
          <w:ilvl w:val="0"/>
          <w:numId w:val="19"/>
        </w:numPr>
        <w:ind w:left="426"/>
        <w:jc w:val="both"/>
        <w:rPr>
          <w:rFonts w:cstheme="minorHAnsi"/>
        </w:rPr>
      </w:pPr>
      <w:r>
        <w:rPr>
          <w:rFonts w:cstheme="minorHAnsi"/>
        </w:rPr>
        <w:t>Gminny Ośrodek Kultury w Nowej Wsi Wielkiej,</w:t>
      </w:r>
    </w:p>
    <w:p w14:paraId="135078DF" w14:textId="3E7153A1" w:rsidR="00D911EA" w:rsidRDefault="00D911EA" w:rsidP="00D911EA">
      <w:pPr>
        <w:pStyle w:val="Akapitzlist"/>
        <w:numPr>
          <w:ilvl w:val="0"/>
          <w:numId w:val="19"/>
        </w:numPr>
        <w:ind w:left="426"/>
        <w:jc w:val="both"/>
        <w:rPr>
          <w:rFonts w:cstheme="minorHAnsi"/>
        </w:rPr>
      </w:pPr>
      <w:r>
        <w:rPr>
          <w:rFonts w:cstheme="minorHAnsi"/>
        </w:rPr>
        <w:t xml:space="preserve">Samodzielny Publiczny Zakład Opieki Zdrowotnej Gminna Przychodnia w Nowej Wsi Wielkiej, </w:t>
      </w:r>
    </w:p>
    <w:p w14:paraId="1C7C1BF1" w14:textId="38723145" w:rsidR="00D911EA" w:rsidRDefault="00D911EA" w:rsidP="00D911EA">
      <w:pPr>
        <w:pStyle w:val="Akapitzlist"/>
        <w:numPr>
          <w:ilvl w:val="0"/>
          <w:numId w:val="19"/>
        </w:numPr>
        <w:ind w:left="426"/>
        <w:jc w:val="both"/>
        <w:rPr>
          <w:rFonts w:cstheme="minorHAnsi"/>
        </w:rPr>
      </w:pPr>
      <w:r>
        <w:rPr>
          <w:rFonts w:cstheme="minorHAnsi"/>
        </w:rPr>
        <w:t>Zespół Interdyscyplinarny</w:t>
      </w:r>
      <w:r w:rsidR="00F25C78">
        <w:rPr>
          <w:rFonts w:cstheme="minorHAnsi"/>
        </w:rPr>
        <w:t xml:space="preserve"> ds. Przeciwdziałania Przemocy w Rodzinie w Gminie Nowa Wieś Wielka</w:t>
      </w:r>
      <w:r>
        <w:rPr>
          <w:rFonts w:cstheme="minorHAnsi"/>
        </w:rPr>
        <w:t>,</w:t>
      </w:r>
    </w:p>
    <w:p w14:paraId="02FAD1E3" w14:textId="44EE5FBE" w:rsidR="00D911EA" w:rsidRPr="00D911EA" w:rsidRDefault="00D911EA" w:rsidP="000B7018">
      <w:pPr>
        <w:pStyle w:val="Akapitzlist"/>
        <w:numPr>
          <w:ilvl w:val="0"/>
          <w:numId w:val="19"/>
        </w:numPr>
        <w:ind w:left="426"/>
        <w:contextualSpacing w:val="0"/>
        <w:jc w:val="both"/>
        <w:rPr>
          <w:rFonts w:cstheme="minorHAnsi"/>
        </w:rPr>
      </w:pPr>
      <w:r>
        <w:rPr>
          <w:rFonts w:cstheme="minorHAnsi"/>
        </w:rPr>
        <w:t>Organizacje pozarządowe</w:t>
      </w:r>
      <w:r w:rsidR="00F25C78">
        <w:rPr>
          <w:rFonts w:cstheme="minorHAnsi"/>
        </w:rPr>
        <w:t xml:space="preserve"> działające na terenie Gminy Nowa Wieś Wielka</w:t>
      </w:r>
      <w:r>
        <w:rPr>
          <w:rFonts w:cstheme="minorHAnsi"/>
        </w:rPr>
        <w:t>.</w:t>
      </w:r>
    </w:p>
    <w:p w14:paraId="4C60F81C" w14:textId="779BA637" w:rsidR="003140C5" w:rsidRPr="00E61CC5" w:rsidRDefault="00D911EA" w:rsidP="00F0112F">
      <w:pPr>
        <w:pStyle w:val="Akapitzlist"/>
        <w:numPr>
          <w:ilvl w:val="0"/>
          <w:numId w:val="23"/>
        </w:numPr>
        <w:ind w:left="709" w:hanging="709"/>
        <w:contextualSpacing w:val="0"/>
        <w:jc w:val="both"/>
        <w:rPr>
          <w:rFonts w:cstheme="minorHAnsi"/>
          <w:b/>
          <w:bCs/>
        </w:rPr>
      </w:pPr>
      <w:r w:rsidRPr="00E61CC5">
        <w:rPr>
          <w:rFonts w:cstheme="minorHAnsi"/>
          <w:b/>
          <w:bCs/>
        </w:rPr>
        <w:t>Środki na realizację Gminnego Programu oraz zasady wynagradzania członków Gminnej Komisji Rozwiązywania Problemów Alkoholowych</w:t>
      </w:r>
    </w:p>
    <w:p w14:paraId="674AC353" w14:textId="52D73EC8" w:rsidR="00A33DCF" w:rsidRDefault="00D911EA" w:rsidP="00A33DCF">
      <w:pPr>
        <w:pStyle w:val="Akapitzlist"/>
        <w:numPr>
          <w:ilvl w:val="0"/>
          <w:numId w:val="24"/>
        </w:numPr>
        <w:ind w:left="426"/>
        <w:jc w:val="both"/>
      </w:pPr>
      <w:r>
        <w:t>Podstawowym źródłem finansowania Gminnego Programu są środki pochodzące z opłat za wydanie zezwoleń na sprzedaż napojów alkoholowych</w:t>
      </w:r>
      <w:r w:rsidR="003F5C93">
        <w:t>,</w:t>
      </w:r>
      <w:r>
        <w:t xml:space="preserve"> wnosz</w:t>
      </w:r>
      <w:r w:rsidR="00337A96">
        <w:t>onych przez prowadząc</w:t>
      </w:r>
      <w:r w:rsidR="003F5C93">
        <w:t>e</w:t>
      </w:r>
      <w:r w:rsidR="00337A96">
        <w:t xml:space="preserve"> tę sprzedaż podmioty gospodarcze</w:t>
      </w:r>
      <w:r>
        <w:t>.</w:t>
      </w:r>
      <w:r w:rsidR="00337A96">
        <w:t xml:space="preserve"> </w:t>
      </w:r>
    </w:p>
    <w:p w14:paraId="255BEE44" w14:textId="65B4F886" w:rsidR="00A33DCF" w:rsidRDefault="00A33DCF" w:rsidP="00A33DCF">
      <w:pPr>
        <w:pStyle w:val="Akapitzlist"/>
        <w:numPr>
          <w:ilvl w:val="0"/>
          <w:numId w:val="24"/>
        </w:numPr>
        <w:ind w:left="426"/>
        <w:jc w:val="both"/>
      </w:pPr>
      <w:r>
        <w:t xml:space="preserve">Ponadto źródłem finansowania Gminnego Programu są środki pochodzące z opłat od napojów </w:t>
      </w:r>
      <w:r w:rsidR="00C161A1">
        <w:t>alkoholowych o ilości nominalnej napoju nieprzekraczającej 300ml (tzw. małpki).</w:t>
      </w:r>
    </w:p>
    <w:p w14:paraId="3A19AC00" w14:textId="77777777" w:rsidR="0017579D" w:rsidRDefault="00337A96" w:rsidP="00A33DCF">
      <w:pPr>
        <w:pStyle w:val="Akapitzlist"/>
        <w:numPr>
          <w:ilvl w:val="0"/>
          <w:numId w:val="24"/>
        </w:numPr>
        <w:ind w:left="426"/>
        <w:jc w:val="both"/>
      </w:pPr>
      <w:r>
        <w:lastRenderedPageBreak/>
        <w:t>Zgodnie z art. 4</w:t>
      </w:r>
      <w:r w:rsidRPr="00A33DCF">
        <w:rPr>
          <w:vertAlign w:val="superscript"/>
        </w:rPr>
        <w:t xml:space="preserve">1 </w:t>
      </w:r>
      <w:r>
        <w:t xml:space="preserve">ust. </w:t>
      </w:r>
      <w:r w:rsidR="00756208">
        <w:t>4</w:t>
      </w:r>
      <w:r>
        <w:t xml:space="preserve"> </w:t>
      </w:r>
      <w:r w:rsidR="00756208">
        <w:t xml:space="preserve">ustawy </w:t>
      </w:r>
      <w:r w:rsidR="00756208" w:rsidRPr="00A33DCF">
        <w:rPr>
          <w:rFonts w:cstheme="minorHAnsi"/>
        </w:rPr>
        <w:t xml:space="preserve">o wychowaniu w trzeźwości i przeciwdziałaniu alkoholizmowi, </w:t>
      </w:r>
      <w:r w:rsidR="00F25C78" w:rsidRPr="00A33DCF">
        <w:rPr>
          <w:rFonts w:cstheme="minorHAnsi"/>
        </w:rPr>
        <w:br/>
      </w:r>
      <w:r w:rsidR="00756208" w:rsidRPr="00A33DCF">
        <w:rPr>
          <w:rFonts w:cstheme="minorHAnsi"/>
        </w:rPr>
        <w:t xml:space="preserve">w skład Gminnej Komisji Rozwiązywania Problemów Alkoholowych wchodzą osoby przeszkolone </w:t>
      </w:r>
      <w:r w:rsidR="00F25C78" w:rsidRPr="00A33DCF">
        <w:rPr>
          <w:rFonts w:cstheme="minorHAnsi"/>
        </w:rPr>
        <w:br/>
      </w:r>
      <w:r w:rsidR="00756208" w:rsidRPr="00A33DCF">
        <w:rPr>
          <w:rFonts w:cstheme="minorHAnsi"/>
        </w:rPr>
        <w:t xml:space="preserve">w zakresie profilaktyki i rozwiązywania problemów alkoholowych. Konieczność ustalenia </w:t>
      </w:r>
      <w:r w:rsidR="00A33DCF">
        <w:rPr>
          <w:rFonts w:cstheme="minorHAnsi"/>
        </w:rPr>
        <w:br/>
      </w:r>
      <w:r w:rsidR="00756208" w:rsidRPr="00A33DCF">
        <w:rPr>
          <w:rFonts w:cstheme="minorHAnsi"/>
        </w:rPr>
        <w:t xml:space="preserve">w Gminnym Programie zasad wynagradzania członków GKRPA nakłada art. </w:t>
      </w:r>
      <w:r w:rsidR="00756208">
        <w:t>4</w:t>
      </w:r>
      <w:r w:rsidR="00756208" w:rsidRPr="00A33DCF">
        <w:rPr>
          <w:vertAlign w:val="superscript"/>
        </w:rPr>
        <w:t xml:space="preserve">1 </w:t>
      </w:r>
      <w:r w:rsidR="00756208">
        <w:t>ust. 5 ww.</w:t>
      </w:r>
      <w:r w:rsidR="005C15D6">
        <w:t xml:space="preserve"> ustawy.</w:t>
      </w:r>
    </w:p>
    <w:p w14:paraId="6E49FE85" w14:textId="77777777" w:rsidR="004045B6" w:rsidRDefault="00337A96" w:rsidP="004045B6">
      <w:pPr>
        <w:pStyle w:val="Akapitzlist"/>
        <w:numPr>
          <w:ilvl w:val="0"/>
          <w:numId w:val="24"/>
        </w:numPr>
        <w:ind w:left="426"/>
        <w:jc w:val="both"/>
      </w:pPr>
      <w:r>
        <w:t xml:space="preserve">Ustala się wynagrodzenie dla członków </w:t>
      </w:r>
      <w:r w:rsidR="00756208">
        <w:t>GKRPA</w:t>
      </w:r>
      <w:r>
        <w:t xml:space="preserve"> w wysokości </w:t>
      </w:r>
      <w:r w:rsidR="00F25C78">
        <w:t>14</w:t>
      </w:r>
      <w:r>
        <w:t>0,00zł brutto</w:t>
      </w:r>
      <w:r w:rsidR="00A33DCF">
        <w:t xml:space="preserve"> za godzinę pracy</w:t>
      </w:r>
      <w:r>
        <w:t xml:space="preserve">. Podstawę do wypłacenia wynagrodzeń stanowi podpis złożony na listach obecności </w:t>
      </w:r>
      <w:r w:rsidR="00A33DCF">
        <w:br/>
      </w:r>
      <w:r>
        <w:t>z poszczególnych posiedzeń GKRPA.</w:t>
      </w:r>
    </w:p>
    <w:p w14:paraId="2A11BE67" w14:textId="374AA622" w:rsidR="004045B6" w:rsidRPr="004045B6" w:rsidRDefault="004045B6" w:rsidP="004045B6">
      <w:pPr>
        <w:pStyle w:val="Akapitzlist"/>
        <w:numPr>
          <w:ilvl w:val="0"/>
          <w:numId w:val="24"/>
        </w:numPr>
        <w:ind w:left="426"/>
        <w:jc w:val="both"/>
      </w:pPr>
      <w:r w:rsidRPr="004045B6">
        <w:rPr>
          <w:rFonts w:ascii="Calibri" w:eastAsia="Calibri" w:hAnsi="Calibri" w:cs="Times New Roman"/>
        </w:rPr>
        <w:t>Podstawę do wypłacenia wynagrodzeń</w:t>
      </w:r>
      <w:r>
        <w:rPr>
          <w:rFonts w:ascii="Calibri" w:eastAsia="Calibri" w:hAnsi="Calibri" w:cs="Times New Roman"/>
        </w:rPr>
        <w:t xml:space="preserve"> jest udział w posiedzeniu Komisji oraz </w:t>
      </w:r>
      <w:r w:rsidRPr="004045B6">
        <w:rPr>
          <w:rFonts w:ascii="Calibri" w:eastAsia="Calibri" w:hAnsi="Calibri" w:cs="Times New Roman"/>
        </w:rPr>
        <w:t xml:space="preserve"> podpis złożony na listach obecności</w:t>
      </w:r>
      <w:r>
        <w:rPr>
          <w:rFonts w:ascii="Calibri" w:eastAsia="Calibri" w:hAnsi="Calibri" w:cs="Times New Roman"/>
        </w:rPr>
        <w:t xml:space="preserve"> </w:t>
      </w:r>
      <w:r w:rsidRPr="004045B6">
        <w:rPr>
          <w:rFonts w:ascii="Calibri" w:eastAsia="Calibri" w:hAnsi="Calibri" w:cs="Times New Roman"/>
        </w:rPr>
        <w:t>z poszczególnych posiedzeń GKRPA.</w:t>
      </w:r>
    </w:p>
    <w:p w14:paraId="05C24E49" w14:textId="77777777" w:rsidR="004045B6" w:rsidRPr="004045B6" w:rsidRDefault="004045B6" w:rsidP="004045B6">
      <w:pPr>
        <w:spacing w:line="256" w:lineRule="auto"/>
        <w:ind w:left="426"/>
        <w:contextualSpacing/>
        <w:jc w:val="both"/>
        <w:rPr>
          <w:rFonts w:ascii="Calibri" w:eastAsia="Calibri" w:hAnsi="Calibri" w:cs="Times New Roman"/>
        </w:rPr>
      </w:pPr>
    </w:p>
    <w:p w14:paraId="0A420A55" w14:textId="77777777" w:rsidR="004045B6" w:rsidRPr="004045B6" w:rsidRDefault="004045B6" w:rsidP="004045B6">
      <w:pPr>
        <w:numPr>
          <w:ilvl w:val="0"/>
          <w:numId w:val="23"/>
        </w:numPr>
        <w:spacing w:line="256" w:lineRule="auto"/>
        <w:ind w:left="709" w:hanging="709"/>
        <w:contextualSpacing/>
        <w:jc w:val="both"/>
        <w:rPr>
          <w:rFonts w:ascii="Calibri" w:eastAsia="Calibri" w:hAnsi="Calibri" w:cs="Calibri"/>
          <w:b/>
          <w:bCs/>
        </w:rPr>
      </w:pPr>
      <w:r w:rsidRPr="004045B6">
        <w:rPr>
          <w:rFonts w:ascii="Calibri" w:eastAsia="Calibri" w:hAnsi="Calibri" w:cs="Calibri"/>
          <w:b/>
          <w:bCs/>
        </w:rPr>
        <w:t xml:space="preserve">Monitoring i sprawozdawczość </w:t>
      </w:r>
    </w:p>
    <w:p w14:paraId="5F7A90B8" w14:textId="77777777" w:rsidR="004045B6" w:rsidRDefault="004045B6" w:rsidP="004045B6">
      <w:pPr>
        <w:pStyle w:val="Akapitzlist"/>
        <w:numPr>
          <w:ilvl w:val="0"/>
          <w:numId w:val="28"/>
        </w:numPr>
        <w:spacing w:line="256" w:lineRule="auto"/>
        <w:jc w:val="both"/>
        <w:rPr>
          <w:rFonts w:ascii="Calibri" w:eastAsia="Calibri" w:hAnsi="Calibri" w:cs="Calibri"/>
        </w:rPr>
      </w:pPr>
      <w:r w:rsidRPr="004045B6">
        <w:rPr>
          <w:rFonts w:ascii="Calibri" w:eastAsia="Calibri" w:hAnsi="Calibri" w:cs="Calibri"/>
        </w:rPr>
        <w:t xml:space="preserve">Gminny Ośrodek Pomocy Społecznej w Nowej Wsi Wielkiej będzie realizatorem Gminnego Programu Profilaktyki i Rozwiązywania Problemów Alkoholowych i Przeciwdziałania Narkomanii na 2022 rok oraz instytucją na bieżąco monitorująca przebieg Gminnego Programu. </w:t>
      </w:r>
    </w:p>
    <w:p w14:paraId="016A4542" w14:textId="76418E5C" w:rsidR="004045B6" w:rsidRPr="004045B6" w:rsidRDefault="004045B6" w:rsidP="004045B6">
      <w:pPr>
        <w:pStyle w:val="Akapitzlist"/>
        <w:numPr>
          <w:ilvl w:val="0"/>
          <w:numId w:val="28"/>
        </w:numPr>
        <w:spacing w:line="256" w:lineRule="auto"/>
        <w:jc w:val="both"/>
        <w:rPr>
          <w:rFonts w:ascii="Calibri" w:eastAsia="Calibri" w:hAnsi="Calibri" w:cs="Calibri"/>
        </w:rPr>
      </w:pPr>
      <w:r w:rsidRPr="004045B6">
        <w:rPr>
          <w:rFonts w:ascii="Calibri" w:eastAsia="Calibri" w:hAnsi="Calibri" w:cs="Calibri"/>
        </w:rPr>
        <w:t>Gminny Ośrodek Pomocy Społecznej sporządzi odpowiednio:</w:t>
      </w:r>
      <w:r w:rsidRPr="004045B6">
        <w:rPr>
          <w:rFonts w:ascii="Calibri" w:eastAsia="Calibri" w:hAnsi="Calibri" w:cs="Calibri"/>
        </w:rPr>
        <w:tab/>
      </w:r>
      <w:r w:rsidRPr="004045B6">
        <w:rPr>
          <w:rFonts w:ascii="Calibri" w:eastAsia="Calibri" w:hAnsi="Calibri" w:cs="Calibri"/>
        </w:rPr>
        <w:br/>
        <w:t xml:space="preserve"> - do dnia 15 kwietnia 2023 roku, na podstawie ankiety opracowanej przez Krajowe Centrum Przeciwdziałania Uzależnieniom informację z realizacji działań podejmowanych w 2022 roku, które wynikają z Gminnego Programu,</w:t>
      </w:r>
      <w:r w:rsidRPr="004045B6">
        <w:rPr>
          <w:rFonts w:ascii="Calibri" w:eastAsia="Calibri" w:hAnsi="Calibri" w:cs="Calibri"/>
        </w:rPr>
        <w:tab/>
      </w:r>
      <w:r w:rsidRPr="004045B6">
        <w:rPr>
          <w:rFonts w:ascii="Calibri" w:eastAsia="Calibri" w:hAnsi="Calibri" w:cs="Calibri"/>
        </w:rPr>
        <w:br/>
        <w:t xml:space="preserve"> - do dnia </w:t>
      </w:r>
      <w:r w:rsidR="00081DC9">
        <w:rPr>
          <w:rFonts w:ascii="Calibri" w:eastAsia="Calibri" w:hAnsi="Calibri" w:cs="Calibri"/>
        </w:rPr>
        <w:t>30 maja</w:t>
      </w:r>
      <w:r w:rsidRPr="004045B6">
        <w:rPr>
          <w:rFonts w:ascii="Calibri" w:eastAsia="Calibri" w:hAnsi="Calibri" w:cs="Calibri"/>
        </w:rPr>
        <w:t xml:space="preserve"> 2023 roku sprawozdanie z realizacji Gminnego Programu w 2022 roku, które przekazuje Wójtowi Gminy Nowa Wieś Wielka, a ten przedkłada go Radzie Gminy Nowa Wieś Wielka w terminie do 30 czerwca 2023 roku.   </w:t>
      </w:r>
    </w:p>
    <w:p w14:paraId="40F84FEE" w14:textId="77777777" w:rsidR="004045B6" w:rsidRDefault="004045B6" w:rsidP="004045B6">
      <w:pPr>
        <w:pStyle w:val="Akapitzlist"/>
        <w:ind w:left="426"/>
        <w:jc w:val="both"/>
      </w:pPr>
    </w:p>
    <w:sectPr w:rsidR="004045B6" w:rsidSect="00153DF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A31D4" w14:textId="77777777" w:rsidR="004211E1" w:rsidRDefault="004211E1" w:rsidP="00B53FCE">
      <w:pPr>
        <w:spacing w:after="0" w:line="240" w:lineRule="auto"/>
      </w:pPr>
      <w:r>
        <w:separator/>
      </w:r>
    </w:p>
  </w:endnote>
  <w:endnote w:type="continuationSeparator" w:id="0">
    <w:p w14:paraId="67EE2B27" w14:textId="77777777" w:rsidR="004211E1" w:rsidRDefault="004211E1" w:rsidP="00B53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F68F2" w14:textId="77777777" w:rsidR="004211E1" w:rsidRDefault="004211E1" w:rsidP="00B53FCE">
      <w:pPr>
        <w:spacing w:after="0" w:line="240" w:lineRule="auto"/>
      </w:pPr>
      <w:r>
        <w:separator/>
      </w:r>
    </w:p>
  </w:footnote>
  <w:footnote w:type="continuationSeparator" w:id="0">
    <w:p w14:paraId="72018B2D" w14:textId="77777777" w:rsidR="004211E1" w:rsidRDefault="004211E1" w:rsidP="00B53F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5DED"/>
    <w:multiLevelType w:val="hybridMultilevel"/>
    <w:tmpl w:val="ACDC29C0"/>
    <w:lvl w:ilvl="0" w:tplc="2BB8ABC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DC26F93"/>
    <w:multiLevelType w:val="hybridMultilevel"/>
    <w:tmpl w:val="B10A6B70"/>
    <w:lvl w:ilvl="0" w:tplc="0415000F">
      <w:start w:val="1"/>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E728B0"/>
    <w:multiLevelType w:val="hybridMultilevel"/>
    <w:tmpl w:val="3CE6A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6027E0"/>
    <w:multiLevelType w:val="hybridMultilevel"/>
    <w:tmpl w:val="28D28F40"/>
    <w:lvl w:ilvl="0" w:tplc="33CECF54">
      <w:start w:val="1"/>
      <w:numFmt w:val="decimal"/>
      <w:lvlText w:val="%1."/>
      <w:lvlJc w:val="left"/>
      <w:pPr>
        <w:ind w:left="1069"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18290D3D"/>
    <w:multiLevelType w:val="hybridMultilevel"/>
    <w:tmpl w:val="3B28D1C8"/>
    <w:lvl w:ilvl="0" w:tplc="F0720C1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221532E7"/>
    <w:multiLevelType w:val="hybridMultilevel"/>
    <w:tmpl w:val="C6461866"/>
    <w:lvl w:ilvl="0" w:tplc="007AA97E">
      <w:start w:val="1"/>
      <w:numFmt w:val="decimal"/>
      <w:lvlText w:val="%1."/>
      <w:lvlJc w:val="left"/>
      <w:pPr>
        <w:ind w:left="426" w:hanging="360"/>
      </w:pPr>
      <w:rPr>
        <w:rFonts w:cstheme="minorHAnsi"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6" w15:restartNumberingAfterBreak="0">
    <w:nsid w:val="23B80D5F"/>
    <w:multiLevelType w:val="hybridMultilevel"/>
    <w:tmpl w:val="CE90FEE6"/>
    <w:lvl w:ilvl="0" w:tplc="666A4E7E">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F051C8"/>
    <w:multiLevelType w:val="hybridMultilevel"/>
    <w:tmpl w:val="F36C048E"/>
    <w:lvl w:ilvl="0" w:tplc="AA0866DA">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3F44421"/>
    <w:multiLevelType w:val="hybridMultilevel"/>
    <w:tmpl w:val="B23C25B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3C5D026D"/>
    <w:multiLevelType w:val="hybridMultilevel"/>
    <w:tmpl w:val="10CA7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BB044B"/>
    <w:multiLevelType w:val="hybridMultilevel"/>
    <w:tmpl w:val="20F0FDA8"/>
    <w:lvl w:ilvl="0" w:tplc="1E2024A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3CE7379E"/>
    <w:multiLevelType w:val="hybridMultilevel"/>
    <w:tmpl w:val="C1F6A5C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43A85329"/>
    <w:multiLevelType w:val="hybridMultilevel"/>
    <w:tmpl w:val="FC9EDA8E"/>
    <w:lvl w:ilvl="0" w:tplc="2814E118">
      <w:start w:val="1"/>
      <w:numFmt w:val="decimal"/>
      <w:lvlText w:val="%1."/>
      <w:lvlJc w:val="left"/>
      <w:pPr>
        <w:ind w:left="1069" w:hanging="360"/>
      </w:pPr>
      <w:rPr>
        <w:rFonts w:hint="default"/>
        <w:b w:val="0"/>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46A8509B"/>
    <w:multiLevelType w:val="hybridMultilevel"/>
    <w:tmpl w:val="85905B12"/>
    <w:lvl w:ilvl="0" w:tplc="4932580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48E133C3"/>
    <w:multiLevelType w:val="hybridMultilevel"/>
    <w:tmpl w:val="20F0FDA8"/>
    <w:lvl w:ilvl="0" w:tplc="1E2024A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C6C1C2F"/>
    <w:multiLevelType w:val="hybridMultilevel"/>
    <w:tmpl w:val="B9F8D7E0"/>
    <w:lvl w:ilvl="0" w:tplc="7E5C14EA">
      <w:start w:val="1"/>
      <w:numFmt w:val="decimal"/>
      <w:lvlText w:val="%1."/>
      <w:lvlJc w:val="left"/>
      <w:pPr>
        <w:ind w:left="471" w:hanging="360"/>
      </w:pPr>
      <w:rPr>
        <w:rFonts w:hint="default"/>
      </w:rPr>
    </w:lvl>
    <w:lvl w:ilvl="1" w:tplc="04150019" w:tentative="1">
      <w:start w:val="1"/>
      <w:numFmt w:val="lowerLetter"/>
      <w:lvlText w:val="%2."/>
      <w:lvlJc w:val="left"/>
      <w:pPr>
        <w:ind w:left="1191" w:hanging="360"/>
      </w:pPr>
    </w:lvl>
    <w:lvl w:ilvl="2" w:tplc="0415001B" w:tentative="1">
      <w:start w:val="1"/>
      <w:numFmt w:val="lowerRoman"/>
      <w:lvlText w:val="%3."/>
      <w:lvlJc w:val="right"/>
      <w:pPr>
        <w:ind w:left="1911" w:hanging="180"/>
      </w:pPr>
    </w:lvl>
    <w:lvl w:ilvl="3" w:tplc="0415000F" w:tentative="1">
      <w:start w:val="1"/>
      <w:numFmt w:val="decimal"/>
      <w:lvlText w:val="%4."/>
      <w:lvlJc w:val="left"/>
      <w:pPr>
        <w:ind w:left="2631" w:hanging="360"/>
      </w:pPr>
    </w:lvl>
    <w:lvl w:ilvl="4" w:tplc="04150019" w:tentative="1">
      <w:start w:val="1"/>
      <w:numFmt w:val="lowerLetter"/>
      <w:lvlText w:val="%5."/>
      <w:lvlJc w:val="left"/>
      <w:pPr>
        <w:ind w:left="3351" w:hanging="360"/>
      </w:pPr>
    </w:lvl>
    <w:lvl w:ilvl="5" w:tplc="0415001B" w:tentative="1">
      <w:start w:val="1"/>
      <w:numFmt w:val="lowerRoman"/>
      <w:lvlText w:val="%6."/>
      <w:lvlJc w:val="right"/>
      <w:pPr>
        <w:ind w:left="4071" w:hanging="180"/>
      </w:pPr>
    </w:lvl>
    <w:lvl w:ilvl="6" w:tplc="0415000F" w:tentative="1">
      <w:start w:val="1"/>
      <w:numFmt w:val="decimal"/>
      <w:lvlText w:val="%7."/>
      <w:lvlJc w:val="left"/>
      <w:pPr>
        <w:ind w:left="4791" w:hanging="360"/>
      </w:pPr>
    </w:lvl>
    <w:lvl w:ilvl="7" w:tplc="04150019" w:tentative="1">
      <w:start w:val="1"/>
      <w:numFmt w:val="lowerLetter"/>
      <w:lvlText w:val="%8."/>
      <w:lvlJc w:val="left"/>
      <w:pPr>
        <w:ind w:left="5511" w:hanging="360"/>
      </w:pPr>
    </w:lvl>
    <w:lvl w:ilvl="8" w:tplc="0415001B" w:tentative="1">
      <w:start w:val="1"/>
      <w:numFmt w:val="lowerRoman"/>
      <w:lvlText w:val="%9."/>
      <w:lvlJc w:val="right"/>
      <w:pPr>
        <w:ind w:left="6231" w:hanging="180"/>
      </w:pPr>
    </w:lvl>
  </w:abstractNum>
  <w:abstractNum w:abstractNumId="16" w15:restartNumberingAfterBreak="0">
    <w:nsid w:val="52C05176"/>
    <w:multiLevelType w:val="hybridMultilevel"/>
    <w:tmpl w:val="DEDAF24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5BB16974"/>
    <w:multiLevelType w:val="hybridMultilevel"/>
    <w:tmpl w:val="99548F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54505E"/>
    <w:multiLevelType w:val="hybridMultilevel"/>
    <w:tmpl w:val="E47C1E9E"/>
    <w:lvl w:ilvl="0" w:tplc="FF8E71D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53431D"/>
    <w:multiLevelType w:val="hybridMultilevel"/>
    <w:tmpl w:val="DD9ADA9E"/>
    <w:lvl w:ilvl="0" w:tplc="16840958">
      <w:start w:val="1"/>
      <w:numFmt w:val="decimal"/>
      <w:lvlText w:val="%1."/>
      <w:lvlJc w:val="left"/>
      <w:pPr>
        <w:ind w:left="1069" w:hanging="360"/>
      </w:pPr>
      <w:rPr>
        <w:rFonts w:cstheme="minorHAns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627F7203"/>
    <w:multiLevelType w:val="hybridMultilevel"/>
    <w:tmpl w:val="92263FFE"/>
    <w:lvl w:ilvl="0" w:tplc="671CFB9C">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67E0379B"/>
    <w:multiLevelType w:val="hybridMultilevel"/>
    <w:tmpl w:val="1E668B7E"/>
    <w:lvl w:ilvl="0" w:tplc="6EAC3B08">
      <w:start w:val="1"/>
      <w:numFmt w:val="decimal"/>
      <w:lvlText w:val="%1."/>
      <w:lvlJc w:val="left"/>
      <w:pPr>
        <w:ind w:left="1113" w:hanging="360"/>
      </w:pPr>
      <w:rPr>
        <w:rFonts w:hint="default"/>
      </w:rPr>
    </w:lvl>
    <w:lvl w:ilvl="1" w:tplc="04150019" w:tentative="1">
      <w:start w:val="1"/>
      <w:numFmt w:val="lowerLetter"/>
      <w:lvlText w:val="%2."/>
      <w:lvlJc w:val="left"/>
      <w:pPr>
        <w:ind w:left="1833" w:hanging="360"/>
      </w:pPr>
    </w:lvl>
    <w:lvl w:ilvl="2" w:tplc="0415001B" w:tentative="1">
      <w:start w:val="1"/>
      <w:numFmt w:val="lowerRoman"/>
      <w:lvlText w:val="%3."/>
      <w:lvlJc w:val="right"/>
      <w:pPr>
        <w:ind w:left="2553" w:hanging="180"/>
      </w:pPr>
    </w:lvl>
    <w:lvl w:ilvl="3" w:tplc="0415000F" w:tentative="1">
      <w:start w:val="1"/>
      <w:numFmt w:val="decimal"/>
      <w:lvlText w:val="%4."/>
      <w:lvlJc w:val="left"/>
      <w:pPr>
        <w:ind w:left="3273" w:hanging="360"/>
      </w:pPr>
    </w:lvl>
    <w:lvl w:ilvl="4" w:tplc="04150019" w:tentative="1">
      <w:start w:val="1"/>
      <w:numFmt w:val="lowerLetter"/>
      <w:lvlText w:val="%5."/>
      <w:lvlJc w:val="left"/>
      <w:pPr>
        <w:ind w:left="3993" w:hanging="360"/>
      </w:pPr>
    </w:lvl>
    <w:lvl w:ilvl="5" w:tplc="0415001B" w:tentative="1">
      <w:start w:val="1"/>
      <w:numFmt w:val="lowerRoman"/>
      <w:lvlText w:val="%6."/>
      <w:lvlJc w:val="right"/>
      <w:pPr>
        <w:ind w:left="4713" w:hanging="180"/>
      </w:pPr>
    </w:lvl>
    <w:lvl w:ilvl="6" w:tplc="0415000F" w:tentative="1">
      <w:start w:val="1"/>
      <w:numFmt w:val="decimal"/>
      <w:lvlText w:val="%7."/>
      <w:lvlJc w:val="left"/>
      <w:pPr>
        <w:ind w:left="5433" w:hanging="360"/>
      </w:pPr>
    </w:lvl>
    <w:lvl w:ilvl="7" w:tplc="04150019" w:tentative="1">
      <w:start w:val="1"/>
      <w:numFmt w:val="lowerLetter"/>
      <w:lvlText w:val="%8."/>
      <w:lvlJc w:val="left"/>
      <w:pPr>
        <w:ind w:left="6153" w:hanging="360"/>
      </w:pPr>
    </w:lvl>
    <w:lvl w:ilvl="8" w:tplc="0415001B" w:tentative="1">
      <w:start w:val="1"/>
      <w:numFmt w:val="lowerRoman"/>
      <w:lvlText w:val="%9."/>
      <w:lvlJc w:val="right"/>
      <w:pPr>
        <w:ind w:left="6873" w:hanging="180"/>
      </w:pPr>
    </w:lvl>
  </w:abstractNum>
  <w:abstractNum w:abstractNumId="22" w15:restartNumberingAfterBreak="0">
    <w:nsid w:val="67F15855"/>
    <w:multiLevelType w:val="hybridMultilevel"/>
    <w:tmpl w:val="A5202708"/>
    <w:lvl w:ilvl="0" w:tplc="2C48304E">
      <w:start w:val="1"/>
      <w:numFmt w:val="decimal"/>
      <w:lvlText w:val="%1."/>
      <w:lvlJc w:val="left"/>
      <w:pPr>
        <w:ind w:left="1113" w:hanging="360"/>
      </w:pPr>
      <w:rPr>
        <w:rFonts w:hint="default"/>
      </w:rPr>
    </w:lvl>
    <w:lvl w:ilvl="1" w:tplc="04150019" w:tentative="1">
      <w:start w:val="1"/>
      <w:numFmt w:val="lowerLetter"/>
      <w:lvlText w:val="%2."/>
      <w:lvlJc w:val="left"/>
      <w:pPr>
        <w:ind w:left="1833" w:hanging="360"/>
      </w:pPr>
    </w:lvl>
    <w:lvl w:ilvl="2" w:tplc="0415001B" w:tentative="1">
      <w:start w:val="1"/>
      <w:numFmt w:val="lowerRoman"/>
      <w:lvlText w:val="%3."/>
      <w:lvlJc w:val="right"/>
      <w:pPr>
        <w:ind w:left="2553" w:hanging="180"/>
      </w:pPr>
    </w:lvl>
    <w:lvl w:ilvl="3" w:tplc="0415000F" w:tentative="1">
      <w:start w:val="1"/>
      <w:numFmt w:val="decimal"/>
      <w:lvlText w:val="%4."/>
      <w:lvlJc w:val="left"/>
      <w:pPr>
        <w:ind w:left="3273" w:hanging="360"/>
      </w:pPr>
    </w:lvl>
    <w:lvl w:ilvl="4" w:tplc="04150019" w:tentative="1">
      <w:start w:val="1"/>
      <w:numFmt w:val="lowerLetter"/>
      <w:lvlText w:val="%5."/>
      <w:lvlJc w:val="left"/>
      <w:pPr>
        <w:ind w:left="3993" w:hanging="360"/>
      </w:pPr>
    </w:lvl>
    <w:lvl w:ilvl="5" w:tplc="0415001B" w:tentative="1">
      <w:start w:val="1"/>
      <w:numFmt w:val="lowerRoman"/>
      <w:lvlText w:val="%6."/>
      <w:lvlJc w:val="right"/>
      <w:pPr>
        <w:ind w:left="4713" w:hanging="180"/>
      </w:pPr>
    </w:lvl>
    <w:lvl w:ilvl="6" w:tplc="0415000F" w:tentative="1">
      <w:start w:val="1"/>
      <w:numFmt w:val="decimal"/>
      <w:lvlText w:val="%7."/>
      <w:lvlJc w:val="left"/>
      <w:pPr>
        <w:ind w:left="5433" w:hanging="360"/>
      </w:pPr>
    </w:lvl>
    <w:lvl w:ilvl="7" w:tplc="04150019" w:tentative="1">
      <w:start w:val="1"/>
      <w:numFmt w:val="lowerLetter"/>
      <w:lvlText w:val="%8."/>
      <w:lvlJc w:val="left"/>
      <w:pPr>
        <w:ind w:left="6153" w:hanging="360"/>
      </w:pPr>
    </w:lvl>
    <w:lvl w:ilvl="8" w:tplc="0415001B" w:tentative="1">
      <w:start w:val="1"/>
      <w:numFmt w:val="lowerRoman"/>
      <w:lvlText w:val="%9."/>
      <w:lvlJc w:val="right"/>
      <w:pPr>
        <w:ind w:left="6873" w:hanging="180"/>
      </w:pPr>
    </w:lvl>
  </w:abstractNum>
  <w:abstractNum w:abstractNumId="23" w15:restartNumberingAfterBreak="0">
    <w:nsid w:val="6BFD0700"/>
    <w:multiLevelType w:val="hybridMultilevel"/>
    <w:tmpl w:val="8FBA3B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AB3DA5"/>
    <w:multiLevelType w:val="hybridMultilevel"/>
    <w:tmpl w:val="ADCC163E"/>
    <w:lvl w:ilvl="0" w:tplc="C520F5B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7E61321F"/>
    <w:multiLevelType w:val="hybridMultilevel"/>
    <w:tmpl w:val="20F0FDA8"/>
    <w:lvl w:ilvl="0" w:tplc="1E2024A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8"/>
  </w:num>
  <w:num w:numId="2">
    <w:abstractNumId w:val="11"/>
  </w:num>
  <w:num w:numId="3">
    <w:abstractNumId w:val="16"/>
  </w:num>
  <w:num w:numId="4">
    <w:abstractNumId w:val="1"/>
  </w:num>
  <w:num w:numId="5">
    <w:abstractNumId w:val="8"/>
  </w:num>
  <w:num w:numId="6">
    <w:abstractNumId w:val="4"/>
  </w:num>
  <w:num w:numId="7">
    <w:abstractNumId w:val="0"/>
  </w:num>
  <w:num w:numId="8">
    <w:abstractNumId w:val="19"/>
  </w:num>
  <w:num w:numId="9">
    <w:abstractNumId w:val="25"/>
  </w:num>
  <w:num w:numId="10">
    <w:abstractNumId w:val="14"/>
  </w:num>
  <w:num w:numId="11">
    <w:abstractNumId w:val="10"/>
  </w:num>
  <w:num w:numId="12">
    <w:abstractNumId w:val="17"/>
  </w:num>
  <w:num w:numId="13">
    <w:abstractNumId w:val="6"/>
  </w:num>
  <w:num w:numId="14">
    <w:abstractNumId w:val="5"/>
  </w:num>
  <w:num w:numId="15">
    <w:abstractNumId w:val="20"/>
  </w:num>
  <w:num w:numId="16">
    <w:abstractNumId w:val="3"/>
  </w:num>
  <w:num w:numId="17">
    <w:abstractNumId w:val="12"/>
  </w:num>
  <w:num w:numId="18">
    <w:abstractNumId w:val="15"/>
  </w:num>
  <w:num w:numId="19">
    <w:abstractNumId w:val="22"/>
  </w:num>
  <w:num w:numId="20">
    <w:abstractNumId w:val="2"/>
  </w:num>
  <w:num w:numId="21">
    <w:abstractNumId w:val="23"/>
  </w:num>
  <w:num w:numId="22">
    <w:abstractNumId w:val="9"/>
  </w:num>
  <w:num w:numId="23">
    <w:abstractNumId w:val="7"/>
  </w:num>
  <w:num w:numId="24">
    <w:abstractNumId w:val="13"/>
  </w:num>
  <w:num w:numId="25">
    <w:abstractNumId w:val="21"/>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A7B"/>
    <w:rsid w:val="00010E45"/>
    <w:rsid w:val="0001580B"/>
    <w:rsid w:val="0001690C"/>
    <w:rsid w:val="00031401"/>
    <w:rsid w:val="000541ED"/>
    <w:rsid w:val="00081DC9"/>
    <w:rsid w:val="000B13EB"/>
    <w:rsid w:val="000B1630"/>
    <w:rsid w:val="000B7018"/>
    <w:rsid w:val="000E481B"/>
    <w:rsid w:val="00105561"/>
    <w:rsid w:val="00112343"/>
    <w:rsid w:val="00120F3E"/>
    <w:rsid w:val="00133FAC"/>
    <w:rsid w:val="001378B3"/>
    <w:rsid w:val="001524CA"/>
    <w:rsid w:val="00153432"/>
    <w:rsid w:val="00153DF8"/>
    <w:rsid w:val="00162A55"/>
    <w:rsid w:val="00162FAC"/>
    <w:rsid w:val="0017579D"/>
    <w:rsid w:val="00187036"/>
    <w:rsid w:val="001A4F51"/>
    <w:rsid w:val="001C0307"/>
    <w:rsid w:val="001E1DB6"/>
    <w:rsid w:val="001E2D05"/>
    <w:rsid w:val="00205224"/>
    <w:rsid w:val="00214EC2"/>
    <w:rsid w:val="002171C5"/>
    <w:rsid w:val="0022055C"/>
    <w:rsid w:val="00221D1F"/>
    <w:rsid w:val="00230DD3"/>
    <w:rsid w:val="00247BD2"/>
    <w:rsid w:val="002529E4"/>
    <w:rsid w:val="0026578E"/>
    <w:rsid w:val="002C1162"/>
    <w:rsid w:val="002E4E03"/>
    <w:rsid w:val="00311441"/>
    <w:rsid w:val="003140C5"/>
    <w:rsid w:val="00335DB5"/>
    <w:rsid w:val="00337A96"/>
    <w:rsid w:val="00376C06"/>
    <w:rsid w:val="00384237"/>
    <w:rsid w:val="003B33E6"/>
    <w:rsid w:val="003E6C16"/>
    <w:rsid w:val="003F5C93"/>
    <w:rsid w:val="003F5EC5"/>
    <w:rsid w:val="004004AB"/>
    <w:rsid w:val="00401DBC"/>
    <w:rsid w:val="004045B6"/>
    <w:rsid w:val="00412C4E"/>
    <w:rsid w:val="004211E1"/>
    <w:rsid w:val="00431EB8"/>
    <w:rsid w:val="00467072"/>
    <w:rsid w:val="004B66AA"/>
    <w:rsid w:val="004E4A10"/>
    <w:rsid w:val="004F35D2"/>
    <w:rsid w:val="005360B3"/>
    <w:rsid w:val="00543FBD"/>
    <w:rsid w:val="0055398A"/>
    <w:rsid w:val="00556978"/>
    <w:rsid w:val="00581AFD"/>
    <w:rsid w:val="005B5171"/>
    <w:rsid w:val="005C15D6"/>
    <w:rsid w:val="005E2AED"/>
    <w:rsid w:val="005F574C"/>
    <w:rsid w:val="00617FFA"/>
    <w:rsid w:val="00621532"/>
    <w:rsid w:val="00624E1A"/>
    <w:rsid w:val="00650478"/>
    <w:rsid w:val="00674EB2"/>
    <w:rsid w:val="00694EA1"/>
    <w:rsid w:val="006A23E6"/>
    <w:rsid w:val="006A7EE9"/>
    <w:rsid w:val="006B59C0"/>
    <w:rsid w:val="006C2EB0"/>
    <w:rsid w:val="006C4C15"/>
    <w:rsid w:val="006F5061"/>
    <w:rsid w:val="007040B9"/>
    <w:rsid w:val="00716B9A"/>
    <w:rsid w:val="00732AE3"/>
    <w:rsid w:val="00756208"/>
    <w:rsid w:val="00760E7E"/>
    <w:rsid w:val="00762E5E"/>
    <w:rsid w:val="007E5828"/>
    <w:rsid w:val="007F1894"/>
    <w:rsid w:val="007F2D95"/>
    <w:rsid w:val="007F3EA5"/>
    <w:rsid w:val="007F5084"/>
    <w:rsid w:val="00816D7D"/>
    <w:rsid w:val="00830194"/>
    <w:rsid w:val="008509CB"/>
    <w:rsid w:val="00887B19"/>
    <w:rsid w:val="008972AC"/>
    <w:rsid w:val="008A49F8"/>
    <w:rsid w:val="008C0458"/>
    <w:rsid w:val="008C3FE9"/>
    <w:rsid w:val="008F589B"/>
    <w:rsid w:val="009145CB"/>
    <w:rsid w:val="00924D66"/>
    <w:rsid w:val="00971B82"/>
    <w:rsid w:val="00977EF7"/>
    <w:rsid w:val="00986881"/>
    <w:rsid w:val="00995F97"/>
    <w:rsid w:val="009D4A76"/>
    <w:rsid w:val="009F06B3"/>
    <w:rsid w:val="00A1625F"/>
    <w:rsid w:val="00A32DD7"/>
    <w:rsid w:val="00A33DCF"/>
    <w:rsid w:val="00A77FE9"/>
    <w:rsid w:val="00A913C5"/>
    <w:rsid w:val="00A94842"/>
    <w:rsid w:val="00AA2961"/>
    <w:rsid w:val="00AF3F79"/>
    <w:rsid w:val="00B01F9F"/>
    <w:rsid w:val="00B26F93"/>
    <w:rsid w:val="00B53FCE"/>
    <w:rsid w:val="00B6167B"/>
    <w:rsid w:val="00B91A7B"/>
    <w:rsid w:val="00B975DE"/>
    <w:rsid w:val="00BC6094"/>
    <w:rsid w:val="00BF1422"/>
    <w:rsid w:val="00C1262A"/>
    <w:rsid w:val="00C161A1"/>
    <w:rsid w:val="00C209EE"/>
    <w:rsid w:val="00C21479"/>
    <w:rsid w:val="00C25660"/>
    <w:rsid w:val="00C32C4B"/>
    <w:rsid w:val="00C35B91"/>
    <w:rsid w:val="00C53AA7"/>
    <w:rsid w:val="00C7223A"/>
    <w:rsid w:val="00C87115"/>
    <w:rsid w:val="00CA186E"/>
    <w:rsid w:val="00CC5DD6"/>
    <w:rsid w:val="00CF3A6E"/>
    <w:rsid w:val="00D028CC"/>
    <w:rsid w:val="00D06F52"/>
    <w:rsid w:val="00D34278"/>
    <w:rsid w:val="00D73687"/>
    <w:rsid w:val="00D8274B"/>
    <w:rsid w:val="00D911EA"/>
    <w:rsid w:val="00DB7E77"/>
    <w:rsid w:val="00DD3BDA"/>
    <w:rsid w:val="00DF3723"/>
    <w:rsid w:val="00DF395B"/>
    <w:rsid w:val="00E009D1"/>
    <w:rsid w:val="00E075DD"/>
    <w:rsid w:val="00E111A7"/>
    <w:rsid w:val="00E1178D"/>
    <w:rsid w:val="00E20F1F"/>
    <w:rsid w:val="00E20FEC"/>
    <w:rsid w:val="00E23381"/>
    <w:rsid w:val="00E2684D"/>
    <w:rsid w:val="00E268F1"/>
    <w:rsid w:val="00E61CC5"/>
    <w:rsid w:val="00E7097E"/>
    <w:rsid w:val="00E935DA"/>
    <w:rsid w:val="00EB790C"/>
    <w:rsid w:val="00EC52F5"/>
    <w:rsid w:val="00ED4B53"/>
    <w:rsid w:val="00EE6F46"/>
    <w:rsid w:val="00EE782E"/>
    <w:rsid w:val="00EF4933"/>
    <w:rsid w:val="00F00915"/>
    <w:rsid w:val="00F0112F"/>
    <w:rsid w:val="00F11E2D"/>
    <w:rsid w:val="00F13769"/>
    <w:rsid w:val="00F25C78"/>
    <w:rsid w:val="00FE7A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AF80A"/>
  <w15:docId w15:val="{C1800611-1695-461C-BF67-D43DF583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1A7B"/>
    <w:pPr>
      <w:ind w:left="720"/>
      <w:contextualSpacing/>
    </w:pPr>
  </w:style>
  <w:style w:type="character" w:styleId="Odwoaniedokomentarza">
    <w:name w:val="annotation reference"/>
    <w:basedOn w:val="Domylnaczcionkaakapitu"/>
    <w:uiPriority w:val="99"/>
    <w:semiHidden/>
    <w:unhideWhenUsed/>
    <w:rsid w:val="002E4E03"/>
    <w:rPr>
      <w:sz w:val="16"/>
      <w:szCs w:val="16"/>
    </w:rPr>
  </w:style>
  <w:style w:type="paragraph" w:styleId="Tekstkomentarza">
    <w:name w:val="annotation text"/>
    <w:basedOn w:val="Normalny"/>
    <w:link w:val="TekstkomentarzaZnak"/>
    <w:uiPriority w:val="99"/>
    <w:semiHidden/>
    <w:unhideWhenUsed/>
    <w:rsid w:val="002E4E0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E4E03"/>
    <w:rPr>
      <w:sz w:val="20"/>
      <w:szCs w:val="20"/>
    </w:rPr>
  </w:style>
  <w:style w:type="paragraph" w:styleId="Tematkomentarza">
    <w:name w:val="annotation subject"/>
    <w:basedOn w:val="Tekstkomentarza"/>
    <w:next w:val="Tekstkomentarza"/>
    <w:link w:val="TematkomentarzaZnak"/>
    <w:uiPriority w:val="99"/>
    <w:semiHidden/>
    <w:unhideWhenUsed/>
    <w:rsid w:val="002E4E03"/>
    <w:rPr>
      <w:b/>
      <w:bCs/>
    </w:rPr>
  </w:style>
  <w:style w:type="character" w:customStyle="1" w:styleId="TematkomentarzaZnak">
    <w:name w:val="Temat komentarza Znak"/>
    <w:basedOn w:val="TekstkomentarzaZnak"/>
    <w:link w:val="Tematkomentarza"/>
    <w:uiPriority w:val="99"/>
    <w:semiHidden/>
    <w:rsid w:val="002E4E03"/>
    <w:rPr>
      <w:b/>
      <w:bCs/>
      <w:sz w:val="20"/>
      <w:szCs w:val="20"/>
    </w:rPr>
  </w:style>
  <w:style w:type="table" w:styleId="Tabela-Siatka">
    <w:name w:val="Table Grid"/>
    <w:basedOn w:val="Standardowy"/>
    <w:uiPriority w:val="39"/>
    <w:rsid w:val="00C72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53FCE"/>
    <w:rPr>
      <w:color w:val="808080"/>
    </w:rPr>
  </w:style>
  <w:style w:type="paragraph" w:styleId="Tekstprzypisukocowego">
    <w:name w:val="endnote text"/>
    <w:basedOn w:val="Normalny"/>
    <w:link w:val="TekstprzypisukocowegoZnak"/>
    <w:uiPriority w:val="99"/>
    <w:semiHidden/>
    <w:unhideWhenUsed/>
    <w:rsid w:val="00B53FC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3FCE"/>
    <w:rPr>
      <w:sz w:val="20"/>
      <w:szCs w:val="20"/>
    </w:rPr>
  </w:style>
  <w:style w:type="character" w:styleId="Odwoanieprzypisukocowego">
    <w:name w:val="endnote reference"/>
    <w:basedOn w:val="Domylnaczcionkaakapitu"/>
    <w:uiPriority w:val="99"/>
    <w:semiHidden/>
    <w:unhideWhenUsed/>
    <w:rsid w:val="00B53FCE"/>
    <w:rPr>
      <w:vertAlign w:val="superscript"/>
    </w:rPr>
  </w:style>
  <w:style w:type="paragraph" w:styleId="Tekstprzypisudolnego">
    <w:name w:val="footnote text"/>
    <w:basedOn w:val="Normalny"/>
    <w:link w:val="TekstprzypisudolnegoZnak"/>
    <w:uiPriority w:val="99"/>
    <w:semiHidden/>
    <w:unhideWhenUsed/>
    <w:rsid w:val="00B53F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53FCE"/>
    <w:rPr>
      <w:sz w:val="20"/>
      <w:szCs w:val="20"/>
    </w:rPr>
  </w:style>
  <w:style w:type="character" w:styleId="Odwoanieprzypisudolnego">
    <w:name w:val="footnote reference"/>
    <w:basedOn w:val="Domylnaczcionkaakapitu"/>
    <w:uiPriority w:val="99"/>
    <w:semiHidden/>
    <w:unhideWhenUsed/>
    <w:rsid w:val="00B53FCE"/>
    <w:rPr>
      <w:vertAlign w:val="superscript"/>
    </w:rPr>
  </w:style>
  <w:style w:type="paragraph" w:styleId="Tekstdymka">
    <w:name w:val="Balloon Text"/>
    <w:basedOn w:val="Normalny"/>
    <w:link w:val="TekstdymkaZnak"/>
    <w:uiPriority w:val="99"/>
    <w:semiHidden/>
    <w:unhideWhenUsed/>
    <w:rsid w:val="00D028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28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445492">
      <w:bodyDiv w:val="1"/>
      <w:marLeft w:val="0"/>
      <w:marRight w:val="0"/>
      <w:marTop w:val="0"/>
      <w:marBottom w:val="0"/>
      <w:divBdr>
        <w:top w:val="none" w:sz="0" w:space="0" w:color="auto"/>
        <w:left w:val="none" w:sz="0" w:space="0" w:color="auto"/>
        <w:bottom w:val="none" w:sz="0" w:space="0" w:color="auto"/>
        <w:right w:val="none" w:sz="0" w:space="0" w:color="auto"/>
      </w:divBdr>
    </w:div>
    <w:div w:id="196662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E08D7-5DB7-45AE-8A6A-BA6EDD96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3522</Words>
  <Characters>21138</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Łukasiak</dc:creator>
  <cp:lastModifiedBy>Konto Microsoft</cp:lastModifiedBy>
  <cp:revision>2</cp:revision>
  <cp:lastPrinted>2022-04-14T10:37:00Z</cp:lastPrinted>
  <dcterms:created xsi:type="dcterms:W3CDTF">2022-06-01T08:59:00Z</dcterms:created>
  <dcterms:modified xsi:type="dcterms:W3CDTF">2022-06-01T08:59:00Z</dcterms:modified>
</cp:coreProperties>
</file>