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FD022" w14:textId="36EB0108" w:rsidR="0012747A" w:rsidRDefault="0012747A" w:rsidP="0012747A">
      <w:pPr>
        <w:ind w:left="5664"/>
        <w:rPr>
          <w:b/>
        </w:rPr>
      </w:pPr>
      <w:r>
        <w:rPr>
          <w:b/>
        </w:rPr>
        <w:t>Załącznik</w:t>
      </w:r>
    </w:p>
    <w:p w14:paraId="67F08410" w14:textId="5EDFDD80" w:rsidR="0012747A" w:rsidRDefault="0012747A" w:rsidP="0012747A">
      <w:pPr>
        <w:ind w:left="4956" w:firstLine="708"/>
        <w:rPr>
          <w:b/>
        </w:rPr>
      </w:pPr>
      <w:r>
        <w:rPr>
          <w:b/>
        </w:rPr>
        <w:t>do uchwały Nr XXXI/</w:t>
      </w:r>
      <w:r>
        <w:rPr>
          <w:b/>
        </w:rPr>
        <w:t>304</w:t>
      </w:r>
      <w:r>
        <w:rPr>
          <w:b/>
        </w:rPr>
        <w:t>/21</w:t>
      </w:r>
    </w:p>
    <w:p w14:paraId="1107403E" w14:textId="77777777" w:rsidR="0012747A" w:rsidRDefault="0012747A" w:rsidP="0012747A">
      <w:pPr>
        <w:ind w:left="4956" w:firstLine="708"/>
        <w:rPr>
          <w:b/>
        </w:rPr>
      </w:pPr>
      <w:r>
        <w:rPr>
          <w:b/>
        </w:rPr>
        <w:t>Rady Gminy Nowa Wieś Wielka</w:t>
      </w:r>
    </w:p>
    <w:p w14:paraId="5E38499D" w14:textId="77777777" w:rsidR="0012747A" w:rsidRDefault="0012747A" w:rsidP="0012747A">
      <w:pPr>
        <w:ind w:left="4956" w:firstLine="708"/>
        <w:rPr>
          <w:sz w:val="32"/>
        </w:rPr>
      </w:pPr>
      <w:r>
        <w:rPr>
          <w:b/>
        </w:rPr>
        <w:t>z dnia 16 grudnia 2021 r.</w:t>
      </w:r>
    </w:p>
    <w:p w14:paraId="079391DF" w14:textId="77777777" w:rsidR="0012747A" w:rsidRDefault="0012747A" w:rsidP="0024006C">
      <w:pPr>
        <w:jc w:val="center"/>
        <w:rPr>
          <w:b/>
        </w:rPr>
      </w:pPr>
    </w:p>
    <w:p w14:paraId="67AB48F7" w14:textId="77777777" w:rsidR="0024006C" w:rsidRPr="002C1872" w:rsidRDefault="0024006C" w:rsidP="0024006C">
      <w:pPr>
        <w:jc w:val="center"/>
        <w:rPr>
          <w:b/>
        </w:rPr>
      </w:pPr>
      <w:r w:rsidRPr="002C1872">
        <w:rPr>
          <w:b/>
        </w:rPr>
        <w:t>PROGRAM WSPÓŁPRACY GMINY NOWA WIEŚ WIELKA</w:t>
      </w:r>
    </w:p>
    <w:p w14:paraId="311B0D37" w14:textId="77777777" w:rsidR="0024006C" w:rsidRPr="002C1872" w:rsidRDefault="0024006C" w:rsidP="0024006C">
      <w:pPr>
        <w:jc w:val="center"/>
        <w:rPr>
          <w:b/>
        </w:rPr>
      </w:pPr>
      <w:r w:rsidRPr="002C1872">
        <w:rPr>
          <w:b/>
        </w:rPr>
        <w:t>Z ORGANIZACJAMI POZARZĄDOWYMI ORAZ INNYMI PODMIOTAMI</w:t>
      </w:r>
    </w:p>
    <w:p w14:paraId="75D6B684" w14:textId="77777777" w:rsidR="0024006C" w:rsidRDefault="0024006C" w:rsidP="0024006C">
      <w:pPr>
        <w:jc w:val="center"/>
        <w:rPr>
          <w:b/>
        </w:rPr>
      </w:pPr>
      <w:r w:rsidRPr="002C1872">
        <w:rPr>
          <w:b/>
        </w:rPr>
        <w:t xml:space="preserve">PROWADZĄCYMI DZIAŁALNOŚĆ POŻYTKU PUBLICZNEGO </w:t>
      </w:r>
    </w:p>
    <w:p w14:paraId="4924E75B" w14:textId="77777777" w:rsidR="0024006C" w:rsidRPr="002C1872" w:rsidRDefault="0024006C" w:rsidP="0024006C">
      <w:pPr>
        <w:jc w:val="center"/>
        <w:rPr>
          <w:b/>
        </w:rPr>
      </w:pPr>
      <w:r w:rsidRPr="002C1872">
        <w:rPr>
          <w:b/>
        </w:rPr>
        <w:t>NA</w:t>
      </w:r>
      <w:r>
        <w:rPr>
          <w:b/>
        </w:rPr>
        <w:t xml:space="preserve"> 2022</w:t>
      </w:r>
      <w:r w:rsidRPr="002C1872">
        <w:rPr>
          <w:b/>
        </w:rPr>
        <w:t xml:space="preserve"> R.</w:t>
      </w:r>
    </w:p>
    <w:p w14:paraId="27CC5C36" w14:textId="77777777" w:rsidR="0024006C" w:rsidRPr="002C1872" w:rsidRDefault="0024006C" w:rsidP="0024006C">
      <w:pPr>
        <w:jc w:val="both"/>
        <w:rPr>
          <w:rFonts w:eastAsia="Calibri"/>
          <w:lang w:eastAsia="en-US"/>
        </w:rPr>
      </w:pPr>
    </w:p>
    <w:p w14:paraId="65FA4866" w14:textId="77777777" w:rsidR="0024006C" w:rsidRPr="002C1872" w:rsidRDefault="0024006C" w:rsidP="0024006C">
      <w:pPr>
        <w:numPr>
          <w:ilvl w:val="0"/>
          <w:numId w:val="1"/>
        </w:numPr>
        <w:tabs>
          <w:tab w:val="num" w:pos="284"/>
        </w:tabs>
        <w:ind w:left="0" w:hanging="11"/>
        <w:jc w:val="both"/>
        <w:rPr>
          <w:b/>
          <w:bCs/>
        </w:rPr>
      </w:pPr>
      <w:r w:rsidRPr="002C1872">
        <w:rPr>
          <w:b/>
          <w:bCs/>
        </w:rPr>
        <w:t>WPROWADZENIE</w:t>
      </w:r>
      <w:r>
        <w:rPr>
          <w:b/>
          <w:bCs/>
        </w:rPr>
        <w:t>.</w:t>
      </w:r>
    </w:p>
    <w:p w14:paraId="4DB86784" w14:textId="77777777" w:rsidR="0024006C" w:rsidRPr="002C1872" w:rsidRDefault="0024006C" w:rsidP="0024006C">
      <w:pPr>
        <w:ind w:left="-11"/>
        <w:jc w:val="both"/>
        <w:rPr>
          <w:b/>
          <w:bCs/>
        </w:rPr>
      </w:pPr>
      <w:r w:rsidRPr="002C1872">
        <w:rPr>
          <w:bCs/>
        </w:rPr>
        <w:t xml:space="preserve">Na podstawie </w:t>
      </w:r>
      <w:r w:rsidRPr="002C1872">
        <w:rPr>
          <w:bCs/>
          <w:color w:val="000000"/>
        </w:rPr>
        <w:t xml:space="preserve">art. 5a ustawy z dnia 24 kwietnia 2003 r. o działalności pożytku publicznego </w:t>
      </w:r>
      <w:r w:rsidRPr="002C1872">
        <w:rPr>
          <w:bCs/>
          <w:color w:val="000000"/>
        </w:rPr>
        <w:br/>
      </w:r>
      <w:r>
        <w:rPr>
          <w:bCs/>
          <w:color w:val="000000"/>
        </w:rPr>
        <w:t>i o wolontariacie (Dz. U. z 2020 r., poz. 1057</w:t>
      </w:r>
      <w:r w:rsidRPr="002C1872">
        <w:rPr>
          <w:bCs/>
          <w:color w:val="000000"/>
        </w:rPr>
        <w:t xml:space="preserve"> ze zm.) </w:t>
      </w:r>
      <w:r w:rsidRPr="002C1872">
        <w:rPr>
          <w:bCs/>
        </w:rPr>
        <w:t>organ stanowiący jednostki samorządu terytorialnego uchwala roczny program współpracy</w:t>
      </w:r>
      <w:r>
        <w:rPr>
          <w:bCs/>
        </w:rPr>
        <w:t xml:space="preserve"> z organizacjami pozarządowymi </w:t>
      </w:r>
      <w:r>
        <w:rPr>
          <w:bCs/>
        </w:rPr>
        <w:br/>
      </w:r>
      <w:r w:rsidRPr="002C1872">
        <w:rPr>
          <w:bCs/>
        </w:rPr>
        <w:t>oraz podmiotami działającymi w sferze pożytku publicznego.</w:t>
      </w:r>
      <w:r w:rsidRPr="002C1872">
        <w:rPr>
          <w:b/>
          <w:bCs/>
        </w:rPr>
        <w:t xml:space="preserve"> </w:t>
      </w:r>
      <w:r w:rsidRPr="002C1872">
        <w:t xml:space="preserve">Gmina Nowa Wieś Wielka, zgodnie z ustawą o samorządzie gminnym, realizuje szereg zadań, które służą zaspokajaniu różnorodnych potrzeb mieszkańców. W wykonywaniu części zadań partnerem samorządu gminy mogą być organizacje pozarządowe i inne podmioty prowadzące działalność pożytku publicznego. Lokalne inicjatywy obywatelskie mają ogromne znaczenie w rozwiązywaniu problemów określonych grup społecznych, zaspokajaniu aspiracji i oczekiwań. </w:t>
      </w:r>
    </w:p>
    <w:p w14:paraId="36681376" w14:textId="77777777" w:rsidR="0024006C" w:rsidRPr="002C1872" w:rsidRDefault="0024006C" w:rsidP="0024006C">
      <w:pPr>
        <w:ind w:hanging="11"/>
        <w:jc w:val="both"/>
      </w:pPr>
      <w:r w:rsidRPr="002C1872">
        <w:t xml:space="preserve">Gmina </w:t>
      </w:r>
      <w:r>
        <w:t>Nowa Wieś W</w:t>
      </w:r>
      <w:r w:rsidRPr="002C1872">
        <w:t xml:space="preserve">ielka od wielu lat współpracuje z organizacjami pozarządowymi. Doświadczenia zarówno organizacji, jak i samorządu gminnego w zakresie współpracy </w:t>
      </w:r>
      <w:r w:rsidRPr="002C1872">
        <w:br/>
        <w:t>w poprzednich latach pozwala</w:t>
      </w:r>
      <w:r>
        <w:t>ją</w:t>
      </w:r>
      <w:r w:rsidRPr="002C1872">
        <w:t xml:space="preserve"> na dalsze pogłębianie partnerskiej współpracy w celu lepszego wykonywania zadań ustawowych przypisanych gminie.</w:t>
      </w:r>
    </w:p>
    <w:p w14:paraId="51BF6DE8" w14:textId="77777777" w:rsidR="0024006C" w:rsidRPr="002C1872" w:rsidRDefault="0024006C" w:rsidP="0024006C">
      <w:pPr>
        <w:tabs>
          <w:tab w:val="left" w:pos="720"/>
        </w:tabs>
        <w:ind w:hanging="11"/>
        <w:jc w:val="both"/>
      </w:pPr>
      <w:r>
        <w:t>Ilekroć w Programie jest mowa o</w:t>
      </w:r>
      <w:r w:rsidRPr="002C1872">
        <w:t>:</w:t>
      </w:r>
    </w:p>
    <w:p w14:paraId="37E84788" w14:textId="77777777" w:rsidR="0024006C" w:rsidRPr="002C1872" w:rsidRDefault="0024006C" w:rsidP="0024006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2C1872">
        <w:rPr>
          <w:i/>
          <w:iCs/>
        </w:rPr>
        <w:t>ustawie -</w:t>
      </w:r>
      <w:r w:rsidRPr="002C1872">
        <w:t xml:space="preserve"> rozumie się przez to ustawę z dnia 24 kwietnia 2003 r. o działalności pożytku publicznego i o wolontariacie</w:t>
      </w:r>
      <w:r w:rsidRPr="002C1872">
        <w:rPr>
          <w:bCs/>
          <w:color w:val="000000"/>
        </w:rPr>
        <w:t>,</w:t>
      </w:r>
    </w:p>
    <w:p w14:paraId="650CF59C" w14:textId="77777777" w:rsidR="0024006C" w:rsidRPr="002C1872" w:rsidRDefault="0024006C" w:rsidP="0024006C">
      <w:pPr>
        <w:numPr>
          <w:ilvl w:val="0"/>
          <w:numId w:val="2"/>
        </w:numPr>
        <w:tabs>
          <w:tab w:val="num" w:pos="284"/>
        </w:tabs>
        <w:ind w:left="0" w:hanging="11"/>
        <w:jc w:val="both"/>
      </w:pPr>
      <w:r w:rsidRPr="002C1872">
        <w:rPr>
          <w:i/>
          <w:iCs/>
        </w:rPr>
        <w:t>Gminie -</w:t>
      </w:r>
      <w:r w:rsidRPr="002C1872">
        <w:t xml:space="preserve"> rozumie się przez to Gminę Nowa Wieś Wielka,</w:t>
      </w:r>
    </w:p>
    <w:p w14:paraId="3D374D45" w14:textId="77777777" w:rsidR="0024006C" w:rsidRPr="002C1872" w:rsidRDefault="0024006C" w:rsidP="0024006C">
      <w:pPr>
        <w:numPr>
          <w:ilvl w:val="0"/>
          <w:numId w:val="2"/>
        </w:numPr>
        <w:tabs>
          <w:tab w:val="num" w:pos="284"/>
        </w:tabs>
        <w:ind w:left="0" w:hanging="11"/>
        <w:jc w:val="both"/>
      </w:pPr>
      <w:r w:rsidRPr="002C1872">
        <w:rPr>
          <w:i/>
          <w:iCs/>
        </w:rPr>
        <w:t>podmiotach, organizacjach -</w:t>
      </w:r>
      <w:r w:rsidRPr="002C1872">
        <w:t xml:space="preserve"> rozumie się przez to organizacje pozarządowe </w:t>
      </w:r>
      <w:r>
        <w:br/>
      </w:r>
      <w:r w:rsidRPr="002C1872">
        <w:t>oraz inne podmioty prowadzące działalność pożytku publicznego, o których mowa w art. 3 ustawy.</w:t>
      </w:r>
    </w:p>
    <w:p w14:paraId="0D9C239D" w14:textId="77777777" w:rsidR="0024006C" w:rsidRPr="002C1872" w:rsidRDefault="0024006C" w:rsidP="0024006C">
      <w:pPr>
        <w:jc w:val="both"/>
        <w:rPr>
          <w:rFonts w:ascii="Calibri" w:eastAsia="Calibri" w:hAnsi="Calibri"/>
          <w:b/>
          <w:bCs/>
          <w:szCs w:val="22"/>
          <w:lang w:eastAsia="en-US"/>
        </w:rPr>
      </w:pPr>
      <w:r w:rsidRPr="002C1872">
        <w:rPr>
          <w:rFonts w:ascii="Calibri" w:eastAsia="Calibri" w:hAnsi="Calibri"/>
          <w:b/>
          <w:bCs/>
          <w:szCs w:val="22"/>
          <w:lang w:eastAsia="en-US"/>
        </w:rPr>
        <w:tab/>
      </w:r>
      <w:r w:rsidRPr="002C1872">
        <w:rPr>
          <w:rFonts w:ascii="Calibri" w:eastAsia="Calibri" w:hAnsi="Calibri"/>
          <w:szCs w:val="22"/>
          <w:lang w:eastAsia="en-US"/>
        </w:rPr>
        <w:t xml:space="preserve"> </w:t>
      </w:r>
    </w:p>
    <w:p w14:paraId="3A0F05D1" w14:textId="77777777" w:rsidR="0024006C" w:rsidRPr="002C1872" w:rsidRDefault="0024006C" w:rsidP="0024006C">
      <w:pPr>
        <w:numPr>
          <w:ilvl w:val="0"/>
          <w:numId w:val="1"/>
        </w:numPr>
        <w:tabs>
          <w:tab w:val="num" w:pos="284"/>
        </w:tabs>
        <w:jc w:val="both"/>
        <w:rPr>
          <w:b/>
          <w:bCs/>
        </w:rPr>
      </w:pPr>
      <w:r w:rsidRPr="002C1872">
        <w:rPr>
          <w:b/>
          <w:bCs/>
        </w:rPr>
        <w:t>CELE  PROGRAMU</w:t>
      </w:r>
      <w:r>
        <w:rPr>
          <w:b/>
          <w:bCs/>
        </w:rPr>
        <w:t>.</w:t>
      </w:r>
    </w:p>
    <w:p w14:paraId="6D5EFD36" w14:textId="221AD8F3" w:rsidR="0024006C" w:rsidRPr="002C1872" w:rsidRDefault="0024006C" w:rsidP="0024006C">
      <w:pPr>
        <w:tabs>
          <w:tab w:val="left" w:pos="0"/>
        </w:tabs>
        <w:jc w:val="both"/>
        <w:rPr>
          <w:bCs/>
        </w:rPr>
      </w:pPr>
      <w:r w:rsidRPr="002C1872">
        <w:rPr>
          <w:bCs/>
        </w:rPr>
        <w:t>Celem głównym współpracy Gminy z organizacja</w:t>
      </w:r>
      <w:r>
        <w:rPr>
          <w:bCs/>
        </w:rPr>
        <w:t xml:space="preserve">mi jest budowanie społeczeństwa </w:t>
      </w:r>
      <w:r w:rsidRPr="002C1872">
        <w:rPr>
          <w:bCs/>
        </w:rPr>
        <w:t>obywatelskiego oraz  zwiększenie stopnia zasp</w:t>
      </w:r>
      <w:r w:rsidR="003660F1">
        <w:rPr>
          <w:bCs/>
        </w:rPr>
        <w:t>o</w:t>
      </w:r>
      <w:r w:rsidRPr="002C1872">
        <w:rPr>
          <w:bCs/>
        </w:rPr>
        <w:t>kajania potrzeb społecznych.</w:t>
      </w:r>
    </w:p>
    <w:p w14:paraId="7024FC19" w14:textId="77777777" w:rsidR="0024006C" w:rsidRPr="002C1872" w:rsidRDefault="0024006C" w:rsidP="0024006C">
      <w:pPr>
        <w:tabs>
          <w:tab w:val="left" w:pos="0"/>
          <w:tab w:val="left" w:pos="851"/>
        </w:tabs>
        <w:jc w:val="both"/>
        <w:rPr>
          <w:bCs/>
        </w:rPr>
      </w:pPr>
      <w:r w:rsidRPr="002C1872">
        <w:rPr>
          <w:bCs/>
        </w:rPr>
        <w:t>Cele szczegółowe:</w:t>
      </w:r>
    </w:p>
    <w:p w14:paraId="55E8321C" w14:textId="77777777" w:rsidR="0024006C" w:rsidRDefault="0024006C" w:rsidP="0024006C">
      <w:pPr>
        <w:pStyle w:val="Akapitzlist"/>
        <w:numPr>
          <w:ilvl w:val="0"/>
          <w:numId w:val="9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</w:t>
      </w:r>
      <w:r w:rsidRPr="00B96CE3">
        <w:rPr>
          <w:rFonts w:eastAsia="Calibri"/>
          <w:lang w:eastAsia="en-US"/>
        </w:rPr>
        <w:t xml:space="preserve">większenie wpływu sektora obywatelskiego na kreowanie polityki społecznej </w:t>
      </w:r>
      <w:r>
        <w:rPr>
          <w:rFonts w:eastAsia="Calibri"/>
          <w:lang w:eastAsia="en-US"/>
        </w:rPr>
        <w:br/>
        <w:t>w Gminie.</w:t>
      </w:r>
    </w:p>
    <w:p w14:paraId="47D72CB8" w14:textId="77777777" w:rsidR="0024006C" w:rsidRPr="00B96CE3" w:rsidRDefault="0024006C" w:rsidP="0024006C">
      <w:pPr>
        <w:pStyle w:val="Akapitzlist"/>
        <w:numPr>
          <w:ilvl w:val="0"/>
          <w:numId w:val="9"/>
        </w:numPr>
        <w:jc w:val="both"/>
        <w:rPr>
          <w:rFonts w:eastAsia="Calibri"/>
          <w:lang w:eastAsia="en-US"/>
        </w:rPr>
      </w:pPr>
      <w:r>
        <w:rPr>
          <w:bCs/>
        </w:rPr>
        <w:t>T</w:t>
      </w:r>
      <w:r w:rsidRPr="00B96CE3">
        <w:rPr>
          <w:bCs/>
        </w:rPr>
        <w:t>worzenie warunków do zw</w:t>
      </w:r>
      <w:r>
        <w:rPr>
          <w:bCs/>
        </w:rPr>
        <w:t>iększenia aktywności społecznej.</w:t>
      </w:r>
    </w:p>
    <w:p w14:paraId="24DB72CD" w14:textId="77777777" w:rsidR="0024006C" w:rsidRPr="00B96CE3" w:rsidRDefault="0024006C" w:rsidP="0024006C">
      <w:pPr>
        <w:pStyle w:val="Akapitzlist"/>
        <w:numPr>
          <w:ilvl w:val="0"/>
          <w:numId w:val="9"/>
        </w:numPr>
        <w:jc w:val="both"/>
        <w:rPr>
          <w:rFonts w:eastAsia="Calibri"/>
          <w:lang w:eastAsia="en-US"/>
        </w:rPr>
      </w:pPr>
      <w:r>
        <w:rPr>
          <w:bCs/>
        </w:rPr>
        <w:t>U</w:t>
      </w:r>
      <w:r w:rsidRPr="00B96CE3">
        <w:rPr>
          <w:bCs/>
        </w:rPr>
        <w:t xml:space="preserve">mocnienie w świadomości społecznej poczucia odpowiedzialności za wspólnotę </w:t>
      </w:r>
      <w:r>
        <w:rPr>
          <w:bCs/>
        </w:rPr>
        <w:t>lokalną.</w:t>
      </w:r>
    </w:p>
    <w:p w14:paraId="11CFE1CA" w14:textId="77777777" w:rsidR="0024006C" w:rsidRPr="00B96CE3" w:rsidRDefault="0024006C" w:rsidP="0024006C">
      <w:pPr>
        <w:pStyle w:val="Akapitzlist"/>
        <w:numPr>
          <w:ilvl w:val="0"/>
          <w:numId w:val="9"/>
        </w:numPr>
        <w:jc w:val="both"/>
        <w:rPr>
          <w:rFonts w:eastAsia="Calibri"/>
          <w:lang w:eastAsia="en-US"/>
        </w:rPr>
      </w:pPr>
      <w:r>
        <w:rPr>
          <w:bCs/>
        </w:rPr>
        <w:t>I</w:t>
      </w:r>
      <w:r w:rsidRPr="00B96CE3">
        <w:rPr>
          <w:bCs/>
        </w:rPr>
        <w:t xml:space="preserve">ntegracja podmiotów </w:t>
      </w:r>
      <w:r>
        <w:rPr>
          <w:bCs/>
        </w:rPr>
        <w:t>realizujących zadania publiczne.</w:t>
      </w:r>
    </w:p>
    <w:p w14:paraId="6F15C883" w14:textId="77777777" w:rsidR="0024006C" w:rsidRPr="00B96CE3" w:rsidRDefault="0024006C" w:rsidP="0024006C">
      <w:pPr>
        <w:pStyle w:val="Akapitzlist"/>
        <w:numPr>
          <w:ilvl w:val="0"/>
          <w:numId w:val="9"/>
        </w:numPr>
        <w:jc w:val="both"/>
        <w:rPr>
          <w:rFonts w:eastAsia="Calibri"/>
          <w:lang w:eastAsia="en-US"/>
        </w:rPr>
      </w:pPr>
      <w:r>
        <w:rPr>
          <w:bCs/>
        </w:rPr>
        <w:t>W</w:t>
      </w:r>
      <w:r w:rsidRPr="00B96CE3">
        <w:rPr>
          <w:bCs/>
        </w:rPr>
        <w:t>zmocnienie potencjału organizacji.</w:t>
      </w:r>
    </w:p>
    <w:p w14:paraId="31BA4A65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</w:p>
    <w:p w14:paraId="52C4C175" w14:textId="77777777" w:rsidR="0024006C" w:rsidRPr="002C1872" w:rsidRDefault="0024006C" w:rsidP="0024006C">
      <w:pPr>
        <w:numPr>
          <w:ilvl w:val="0"/>
          <w:numId w:val="1"/>
        </w:numPr>
        <w:tabs>
          <w:tab w:val="left" w:pos="0"/>
          <w:tab w:val="num" w:pos="426"/>
        </w:tabs>
        <w:ind w:left="0" w:firstLine="0"/>
        <w:jc w:val="both"/>
        <w:rPr>
          <w:b/>
          <w:bCs/>
        </w:rPr>
      </w:pPr>
      <w:r w:rsidRPr="002C1872">
        <w:rPr>
          <w:b/>
          <w:bCs/>
        </w:rPr>
        <w:t>ZASADY WSPÓŁPRACY</w:t>
      </w:r>
      <w:r>
        <w:rPr>
          <w:b/>
          <w:bCs/>
        </w:rPr>
        <w:t>.</w:t>
      </w:r>
    </w:p>
    <w:p w14:paraId="613E8B41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  <w:r w:rsidRPr="002C1872">
        <w:rPr>
          <w:bCs/>
        </w:rPr>
        <w:t xml:space="preserve">Współpraca Gminy z organizacjami opiera się na zasadach: pomocniczości, suwerenności stron, partnerstwa, efektywności, uczciwej konkurencji, jawności.  </w:t>
      </w:r>
    </w:p>
    <w:p w14:paraId="37713014" w14:textId="77777777" w:rsidR="0024006C" w:rsidRDefault="0024006C" w:rsidP="0024006C">
      <w:pPr>
        <w:tabs>
          <w:tab w:val="left" w:pos="0"/>
        </w:tabs>
        <w:jc w:val="both"/>
        <w:rPr>
          <w:b/>
          <w:bCs/>
        </w:rPr>
      </w:pPr>
    </w:p>
    <w:p w14:paraId="4D416E43" w14:textId="77777777" w:rsidR="0012747A" w:rsidRDefault="0012747A" w:rsidP="0024006C">
      <w:pPr>
        <w:tabs>
          <w:tab w:val="left" w:pos="0"/>
        </w:tabs>
        <w:jc w:val="both"/>
        <w:rPr>
          <w:b/>
          <w:bCs/>
        </w:rPr>
      </w:pPr>
    </w:p>
    <w:p w14:paraId="622FD65B" w14:textId="77777777" w:rsidR="0012747A" w:rsidRPr="002C1872" w:rsidRDefault="0012747A" w:rsidP="0024006C">
      <w:pPr>
        <w:tabs>
          <w:tab w:val="left" w:pos="0"/>
        </w:tabs>
        <w:jc w:val="both"/>
        <w:rPr>
          <w:b/>
          <w:bCs/>
        </w:rPr>
      </w:pPr>
      <w:bookmarkStart w:id="0" w:name="_GoBack"/>
      <w:bookmarkEnd w:id="0"/>
    </w:p>
    <w:p w14:paraId="0C4E4596" w14:textId="728BAC67" w:rsidR="0024006C" w:rsidRPr="00B479B8" w:rsidRDefault="0024006C" w:rsidP="0024006C">
      <w:pPr>
        <w:tabs>
          <w:tab w:val="left" w:pos="0"/>
        </w:tabs>
        <w:jc w:val="both"/>
        <w:rPr>
          <w:b/>
          <w:bCs/>
        </w:rPr>
      </w:pPr>
      <w:r w:rsidRPr="00B479B8">
        <w:rPr>
          <w:b/>
          <w:bCs/>
        </w:rPr>
        <w:lastRenderedPageBreak/>
        <w:t>IV.</w:t>
      </w:r>
      <w:r>
        <w:rPr>
          <w:b/>
          <w:bCs/>
        </w:rPr>
        <w:t xml:space="preserve"> </w:t>
      </w:r>
      <w:r w:rsidRPr="00B479B8">
        <w:rPr>
          <w:b/>
          <w:bCs/>
        </w:rPr>
        <w:t>ZAKRES PRZEDMIOTOWY</w:t>
      </w:r>
      <w:r w:rsidR="00BD5983">
        <w:rPr>
          <w:b/>
          <w:bCs/>
        </w:rPr>
        <w:t xml:space="preserve"> </w:t>
      </w:r>
      <w:r w:rsidR="00BD5983" w:rsidRPr="00F807AA">
        <w:rPr>
          <w:b/>
          <w:bCs/>
        </w:rPr>
        <w:t>I PRIORYTETOWE ZADANIA PUBLICZNE</w:t>
      </w:r>
    </w:p>
    <w:p w14:paraId="31D0488F" w14:textId="77777777" w:rsidR="0024006C" w:rsidRPr="00A02C0B" w:rsidRDefault="0024006C" w:rsidP="00A02C0B">
      <w:pPr>
        <w:jc w:val="both"/>
        <w:rPr>
          <w:rFonts w:eastAsia="Calibri"/>
          <w:lang w:eastAsia="en-US"/>
        </w:rPr>
      </w:pPr>
      <w:r w:rsidRPr="00A02C0B">
        <w:rPr>
          <w:rFonts w:eastAsia="Calibri"/>
          <w:lang w:eastAsia="en-US"/>
        </w:rPr>
        <w:t xml:space="preserve">Obszar współpracy Gminy z organizacjami obejmuje sferę zadań publicznych, </w:t>
      </w:r>
      <w:r w:rsidRPr="00A02C0B">
        <w:rPr>
          <w:rFonts w:eastAsia="Calibri"/>
          <w:lang w:eastAsia="en-US"/>
        </w:rPr>
        <w:br/>
        <w:t>o których mowa w art. 4 ust. 1 ustawy, w zakresie odpowiadającym zadaniom Gminy.</w:t>
      </w:r>
    </w:p>
    <w:p w14:paraId="3FFDCE3C" w14:textId="77777777" w:rsidR="0024006C" w:rsidRDefault="0024006C" w:rsidP="0024006C">
      <w:pPr>
        <w:tabs>
          <w:tab w:val="left" w:pos="0"/>
          <w:tab w:val="left" w:pos="851"/>
        </w:tabs>
        <w:jc w:val="both"/>
        <w:rPr>
          <w:bCs/>
        </w:rPr>
      </w:pPr>
      <w:r>
        <w:rPr>
          <w:bCs/>
        </w:rPr>
        <w:t>Ustala się na rok 2022</w:t>
      </w:r>
      <w:r w:rsidRPr="002C1872">
        <w:rPr>
          <w:bCs/>
        </w:rPr>
        <w:t xml:space="preserve"> następujące zadania priorytetowe Gminy, które mogą być zlecone </w:t>
      </w:r>
      <w:r w:rsidRPr="002C1872">
        <w:rPr>
          <w:bCs/>
        </w:rPr>
        <w:br/>
        <w:t>do realizacji organizacjom:</w:t>
      </w:r>
    </w:p>
    <w:p w14:paraId="06DDB775" w14:textId="77777777" w:rsidR="0024006C" w:rsidRPr="00B96CE3" w:rsidRDefault="0024006C" w:rsidP="0024006C">
      <w:pPr>
        <w:pStyle w:val="Akapitzlist"/>
        <w:numPr>
          <w:ilvl w:val="6"/>
          <w:numId w:val="2"/>
        </w:numPr>
        <w:tabs>
          <w:tab w:val="clear" w:pos="5040"/>
          <w:tab w:val="left" w:pos="0"/>
          <w:tab w:val="left" w:pos="851"/>
          <w:tab w:val="num" w:pos="4680"/>
        </w:tabs>
        <w:ind w:left="709"/>
        <w:jc w:val="both"/>
        <w:rPr>
          <w:bCs/>
        </w:rPr>
      </w:pPr>
      <w:r w:rsidRPr="00B96CE3">
        <w:rPr>
          <w:bCs/>
        </w:rPr>
        <w:t>Upowszechnianie kultury fizycznej i sportu:</w:t>
      </w:r>
    </w:p>
    <w:p w14:paraId="02D3A6F3" w14:textId="77777777" w:rsidR="0024006C" w:rsidRDefault="0024006C" w:rsidP="0024006C">
      <w:pPr>
        <w:pStyle w:val="Akapitzlist"/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upowszechnianie sportu w środowisku wiejskim,</w:t>
      </w:r>
    </w:p>
    <w:p w14:paraId="0CB86889" w14:textId="77777777" w:rsidR="0024006C" w:rsidRDefault="0024006C" w:rsidP="0024006C">
      <w:pPr>
        <w:pStyle w:val="Akapitzlist"/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organizacja zawodów i rozgrywek sportowych promujących Gminę,</w:t>
      </w:r>
    </w:p>
    <w:p w14:paraId="198F025A" w14:textId="77777777" w:rsidR="0024006C" w:rsidRDefault="0024006C" w:rsidP="0024006C">
      <w:pPr>
        <w:pStyle w:val="Akapitzlist"/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organizacja rajdów rekreacyjnych,</w:t>
      </w:r>
    </w:p>
    <w:p w14:paraId="1E59F21B" w14:textId="77777777" w:rsidR="0024006C" w:rsidRDefault="0024006C" w:rsidP="0024006C">
      <w:pPr>
        <w:pStyle w:val="Akapitzlist"/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integracja osób niepełnosprawnych poprzez zajęcia sportowe.</w:t>
      </w:r>
    </w:p>
    <w:p w14:paraId="7BA9C1F8" w14:textId="77777777" w:rsidR="0024006C" w:rsidRPr="00B96CE3" w:rsidRDefault="0024006C" w:rsidP="0024006C">
      <w:pPr>
        <w:pStyle w:val="Akapitzlist"/>
        <w:numPr>
          <w:ilvl w:val="6"/>
          <w:numId w:val="2"/>
        </w:numPr>
        <w:tabs>
          <w:tab w:val="clear" w:pos="5040"/>
          <w:tab w:val="left" w:pos="0"/>
          <w:tab w:val="left" w:pos="851"/>
          <w:tab w:val="num" w:pos="4680"/>
        </w:tabs>
        <w:ind w:left="709"/>
        <w:jc w:val="both"/>
        <w:rPr>
          <w:rFonts w:eastAsia="Calibri"/>
          <w:lang w:eastAsia="en-US"/>
        </w:rPr>
      </w:pPr>
      <w:r w:rsidRPr="00B96CE3">
        <w:rPr>
          <w:rFonts w:eastAsia="Calibri"/>
          <w:lang w:eastAsia="en-US"/>
        </w:rPr>
        <w:t>Kultura, sztuka, ochrona dóbr kultury i tradycji:</w:t>
      </w:r>
    </w:p>
    <w:p w14:paraId="3A834C94" w14:textId="77777777" w:rsidR="0024006C" w:rsidRDefault="0024006C" w:rsidP="0024006C">
      <w:pPr>
        <w:pStyle w:val="Akapitzlist"/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wpieranie działań z zakresu podtrzymywania tradycji lokalnych i narodowych,</w:t>
      </w:r>
    </w:p>
    <w:p w14:paraId="5A1DA733" w14:textId="77777777" w:rsidR="0024006C" w:rsidRDefault="0024006C" w:rsidP="0024006C">
      <w:pPr>
        <w:pStyle w:val="Akapitzlist"/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 xml:space="preserve">wspieranie kształtowania postaw patriotycznych oraz kształtowanie lokalnych tradycji, </w:t>
      </w:r>
    </w:p>
    <w:p w14:paraId="3EA43CC6" w14:textId="77777777" w:rsidR="0024006C" w:rsidRDefault="0024006C" w:rsidP="0024006C">
      <w:pPr>
        <w:pStyle w:val="Akapitzlist"/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wspieranie i promocja twórczości lokalnej i regionalnej,</w:t>
      </w:r>
    </w:p>
    <w:p w14:paraId="3DBC4B53" w14:textId="77777777" w:rsidR="0024006C" w:rsidRPr="0000133C" w:rsidRDefault="0024006C" w:rsidP="0024006C">
      <w:pPr>
        <w:pStyle w:val="Akapitzlist"/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wspieranie inicjatyw kultywujących pamięć o zasłużonych dla społeczności lokalnej postaciach, miejscach i wydarzeniach historycznych.</w:t>
      </w:r>
    </w:p>
    <w:p w14:paraId="7BA28F5B" w14:textId="77777777" w:rsidR="0024006C" w:rsidRPr="00B96CE3" w:rsidRDefault="0024006C" w:rsidP="0024006C">
      <w:pPr>
        <w:pStyle w:val="Akapitzlist"/>
        <w:numPr>
          <w:ilvl w:val="6"/>
          <w:numId w:val="2"/>
        </w:numPr>
        <w:tabs>
          <w:tab w:val="clear" w:pos="5040"/>
          <w:tab w:val="left" w:pos="0"/>
          <w:tab w:val="left" w:pos="851"/>
          <w:tab w:val="num" w:pos="4680"/>
        </w:tabs>
        <w:ind w:left="709"/>
        <w:jc w:val="both"/>
        <w:rPr>
          <w:rFonts w:eastAsia="Calibri"/>
          <w:lang w:eastAsia="en-US"/>
        </w:rPr>
      </w:pPr>
      <w:r w:rsidRPr="00B96CE3">
        <w:rPr>
          <w:rFonts w:eastAsia="Calibri"/>
          <w:lang w:eastAsia="en-US"/>
        </w:rPr>
        <w:t>Edukacja, oświata i wychowanie:</w:t>
      </w:r>
    </w:p>
    <w:p w14:paraId="26629EF4" w14:textId="77777777" w:rsidR="0024006C" w:rsidRPr="0000133C" w:rsidRDefault="0024006C" w:rsidP="0024006C">
      <w:pPr>
        <w:pStyle w:val="Akapitzlist"/>
        <w:numPr>
          <w:ilvl w:val="0"/>
          <w:numId w:val="6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organizowanie konkursów recytatorskich, plastycznych, fotograficznych, itp.,</w:t>
      </w:r>
    </w:p>
    <w:p w14:paraId="3078CB16" w14:textId="77777777" w:rsidR="0024006C" w:rsidRPr="0000133C" w:rsidRDefault="0024006C" w:rsidP="0024006C">
      <w:pPr>
        <w:pStyle w:val="Akapitzlist"/>
        <w:numPr>
          <w:ilvl w:val="0"/>
          <w:numId w:val="6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wdrażanie różnych form aktywnego wypoczynku zimowego i letniego dla dzieci</w:t>
      </w:r>
      <w:r w:rsidRPr="0000133C">
        <w:rPr>
          <w:rFonts w:eastAsia="Calibri"/>
          <w:lang w:eastAsia="en-US"/>
        </w:rPr>
        <w:br/>
        <w:t>i młodzieży,</w:t>
      </w:r>
    </w:p>
    <w:p w14:paraId="2513D9AB" w14:textId="77777777" w:rsidR="0024006C" w:rsidRPr="0000133C" w:rsidRDefault="0024006C" w:rsidP="0024006C">
      <w:pPr>
        <w:pStyle w:val="Akapitzlist"/>
        <w:numPr>
          <w:ilvl w:val="0"/>
          <w:numId w:val="6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wspieranie działalności wychowawczej poprzez organizację zajęć świetlicowych,</w:t>
      </w:r>
      <w:r w:rsidRPr="0000133C">
        <w:rPr>
          <w:rFonts w:eastAsia="Calibri"/>
          <w:lang w:eastAsia="en-US"/>
        </w:rPr>
        <w:br/>
        <w:t>a także organizację innych aktywnych form spędzania czasu wolnego dla dzieci</w:t>
      </w:r>
      <w:r w:rsidRPr="0000133C">
        <w:rPr>
          <w:rFonts w:eastAsia="Calibri"/>
          <w:lang w:eastAsia="en-US"/>
        </w:rPr>
        <w:br/>
        <w:t>i młodzieży.</w:t>
      </w:r>
    </w:p>
    <w:p w14:paraId="05924453" w14:textId="77777777" w:rsidR="0024006C" w:rsidRPr="00B96CE3" w:rsidRDefault="0024006C" w:rsidP="0024006C">
      <w:pPr>
        <w:pStyle w:val="Akapitzlist"/>
        <w:numPr>
          <w:ilvl w:val="6"/>
          <w:numId w:val="2"/>
        </w:numPr>
        <w:tabs>
          <w:tab w:val="clear" w:pos="5040"/>
          <w:tab w:val="left" w:pos="0"/>
          <w:tab w:val="left" w:pos="851"/>
          <w:tab w:val="num" w:pos="4680"/>
        </w:tabs>
        <w:ind w:left="709"/>
        <w:jc w:val="both"/>
        <w:rPr>
          <w:rFonts w:eastAsia="Calibri"/>
          <w:lang w:eastAsia="en-US"/>
        </w:rPr>
      </w:pPr>
      <w:r w:rsidRPr="00B96CE3">
        <w:rPr>
          <w:rFonts w:eastAsia="Calibri"/>
          <w:lang w:eastAsia="en-US"/>
        </w:rPr>
        <w:t>Pomoc społeczna:</w:t>
      </w:r>
    </w:p>
    <w:p w14:paraId="5753D767" w14:textId="77777777" w:rsidR="0024006C" w:rsidRPr="0000133C" w:rsidRDefault="0024006C" w:rsidP="0024006C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pomoc rodzicom w rozwiązywaniu indywidualnych problemów socjalnych,</w:t>
      </w:r>
    </w:p>
    <w:p w14:paraId="467B6D8C" w14:textId="77777777" w:rsidR="0024006C" w:rsidRPr="0000133C" w:rsidRDefault="0024006C" w:rsidP="0024006C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 xml:space="preserve">prowadzenie wspólnych przedsięwzięć na rzecz społeczności lokalnych </w:t>
      </w:r>
      <w:r>
        <w:rPr>
          <w:rFonts w:eastAsia="Calibri"/>
          <w:lang w:eastAsia="en-US"/>
        </w:rPr>
        <w:br/>
      </w:r>
      <w:r w:rsidRPr="0000133C">
        <w:rPr>
          <w:rFonts w:eastAsia="Calibri"/>
          <w:lang w:eastAsia="en-US"/>
        </w:rPr>
        <w:t>poprzez organizowanie i współpracę przy organizowaniu imprez, konferencji, szkoleń</w:t>
      </w:r>
      <w:r w:rsidRPr="0000133C">
        <w:rPr>
          <w:rFonts w:eastAsia="Calibri"/>
          <w:lang w:eastAsia="en-US"/>
        </w:rPr>
        <w:br/>
        <w:t>i kampanii z zakresu polityki społecznej,</w:t>
      </w:r>
    </w:p>
    <w:p w14:paraId="0826799E" w14:textId="77777777" w:rsidR="0024006C" w:rsidRPr="0000133C" w:rsidRDefault="0024006C" w:rsidP="0024006C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wyrównywanie szans młodzieży uczącej się,</w:t>
      </w:r>
    </w:p>
    <w:p w14:paraId="47144923" w14:textId="77777777" w:rsidR="0024006C" w:rsidRDefault="0024006C" w:rsidP="0024006C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wsparcie w ramach poradnictwa terapeutyczno-pedagogicznego i poradnictwa obywatelskiego,</w:t>
      </w:r>
    </w:p>
    <w:p w14:paraId="70469A08" w14:textId="77777777" w:rsidR="0024006C" w:rsidRDefault="0024006C" w:rsidP="0024006C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 xml:space="preserve">pomoc rzeczowa, żywnościowa i niematerialna dla rodzin i osób ubogich </w:t>
      </w:r>
      <w:r w:rsidRPr="0000133C">
        <w:rPr>
          <w:rFonts w:eastAsia="Calibri"/>
          <w:lang w:eastAsia="en-US"/>
        </w:rPr>
        <w:br/>
        <w:t>lub znajdujących się w trudnej sytuacji życiowej oraz wspieranie rodzin wielodzietnych i samotnych matek,</w:t>
      </w:r>
    </w:p>
    <w:p w14:paraId="5F900856" w14:textId="77777777" w:rsidR="0024006C" w:rsidRDefault="0024006C" w:rsidP="0024006C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pomoc rodzinom wymagającym wsparcia społecznego poprzez umożliwienie udziału</w:t>
      </w:r>
      <w:r w:rsidRPr="0000133C">
        <w:rPr>
          <w:rFonts w:eastAsia="Calibri"/>
          <w:lang w:eastAsia="en-US"/>
        </w:rPr>
        <w:br/>
        <w:t>w różnych formach zajęć sportowo-rekreacyjnych,</w:t>
      </w:r>
    </w:p>
    <w:p w14:paraId="339CA695" w14:textId="77777777" w:rsidR="0024006C" w:rsidRDefault="0024006C" w:rsidP="0024006C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organizacja zajęć integracyjnych dla dzieci</w:t>
      </w:r>
      <w:r>
        <w:rPr>
          <w:rFonts w:eastAsia="Calibri"/>
          <w:lang w:eastAsia="en-US"/>
        </w:rPr>
        <w:t xml:space="preserve"> z rodzin wymagających wsparcia </w:t>
      </w:r>
      <w:r w:rsidRPr="0000133C">
        <w:rPr>
          <w:rFonts w:eastAsia="Calibri"/>
          <w:lang w:eastAsia="en-US"/>
        </w:rPr>
        <w:t>społecznego,</w:t>
      </w:r>
    </w:p>
    <w:p w14:paraId="1BAF65B7" w14:textId="77777777" w:rsidR="0024006C" w:rsidRDefault="0024006C" w:rsidP="0024006C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aktywizacja społeczna ludzi starszych i samotnych.</w:t>
      </w:r>
    </w:p>
    <w:p w14:paraId="0B47DE85" w14:textId="77777777" w:rsidR="00A02C0B" w:rsidRPr="0000133C" w:rsidRDefault="00A02C0B" w:rsidP="00A02C0B">
      <w:pPr>
        <w:pStyle w:val="Akapitzlist"/>
        <w:jc w:val="both"/>
        <w:rPr>
          <w:rFonts w:eastAsia="Calibri"/>
          <w:lang w:eastAsia="en-US"/>
        </w:rPr>
      </w:pPr>
    </w:p>
    <w:p w14:paraId="24A6BD94" w14:textId="77777777" w:rsidR="00BD5983" w:rsidRPr="002C1872" w:rsidRDefault="00BD5983" w:rsidP="00BD5983">
      <w:pPr>
        <w:tabs>
          <w:tab w:val="left" w:pos="0"/>
        </w:tabs>
        <w:jc w:val="both"/>
        <w:rPr>
          <w:b/>
          <w:bCs/>
        </w:rPr>
      </w:pPr>
      <w:r w:rsidRPr="002C1872">
        <w:rPr>
          <w:b/>
          <w:bCs/>
        </w:rPr>
        <w:t>V.</w:t>
      </w:r>
      <w:r w:rsidRPr="002C1872">
        <w:rPr>
          <w:bCs/>
        </w:rPr>
        <w:t xml:space="preserve"> </w:t>
      </w:r>
      <w:r w:rsidRPr="002C1872">
        <w:rPr>
          <w:b/>
          <w:bCs/>
        </w:rPr>
        <w:t>FORMY WSPÓŁPRACY</w:t>
      </w:r>
      <w:r>
        <w:rPr>
          <w:b/>
          <w:bCs/>
        </w:rPr>
        <w:t>.</w:t>
      </w:r>
    </w:p>
    <w:p w14:paraId="2BC3A392" w14:textId="77777777" w:rsidR="00BD5983" w:rsidRPr="002C1872" w:rsidRDefault="00BD5983" w:rsidP="00BD5983">
      <w:pPr>
        <w:tabs>
          <w:tab w:val="left" w:pos="0"/>
        </w:tabs>
        <w:jc w:val="both"/>
        <w:rPr>
          <w:bCs/>
        </w:rPr>
      </w:pPr>
      <w:r w:rsidRPr="002C1872">
        <w:rPr>
          <w:bCs/>
        </w:rPr>
        <w:t>Współpraca między Gminą</w:t>
      </w:r>
      <w:r>
        <w:rPr>
          <w:bCs/>
        </w:rPr>
        <w:t>,</w:t>
      </w:r>
      <w:r w:rsidRPr="002C1872">
        <w:rPr>
          <w:bCs/>
        </w:rPr>
        <w:t xml:space="preserve"> a organizacjami będzie prowadzona w szczególności </w:t>
      </w:r>
      <w:r>
        <w:rPr>
          <w:bCs/>
        </w:rPr>
        <w:t>w formach</w:t>
      </w:r>
      <w:r w:rsidRPr="002C1872">
        <w:rPr>
          <w:bCs/>
        </w:rPr>
        <w:t>:</w:t>
      </w:r>
    </w:p>
    <w:p w14:paraId="0B66D27D" w14:textId="77777777" w:rsidR="00BD5983" w:rsidRPr="00B96CE3" w:rsidRDefault="00BD5983" w:rsidP="00BD5983">
      <w:pPr>
        <w:pStyle w:val="Akapitzlist"/>
        <w:numPr>
          <w:ilvl w:val="0"/>
          <w:numId w:val="11"/>
        </w:numPr>
        <w:tabs>
          <w:tab w:val="left" w:pos="0"/>
          <w:tab w:val="left" w:pos="284"/>
          <w:tab w:val="num" w:pos="1276"/>
        </w:tabs>
        <w:jc w:val="both"/>
        <w:rPr>
          <w:bCs/>
        </w:rPr>
      </w:pPr>
      <w:r>
        <w:rPr>
          <w:bCs/>
        </w:rPr>
        <w:t>Z</w:t>
      </w:r>
      <w:r w:rsidRPr="00B96CE3">
        <w:rPr>
          <w:bCs/>
        </w:rPr>
        <w:t>lecania realizacji zadań publicznych na zasadach określonych w ustawie, w ramach organizowanych otwartych konkursów ofert, które mogą mieć formy:</w:t>
      </w:r>
    </w:p>
    <w:p w14:paraId="02A5AC9A" w14:textId="77777777" w:rsidR="00BD5983" w:rsidRPr="00F1114E" w:rsidRDefault="00BD5983" w:rsidP="00BD5983">
      <w:pPr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bCs/>
        </w:rPr>
      </w:pPr>
      <w:r>
        <w:rPr>
          <w:bCs/>
        </w:rPr>
        <w:t>powierza</w:t>
      </w:r>
      <w:r w:rsidRPr="002C1872">
        <w:rPr>
          <w:bCs/>
        </w:rPr>
        <w:t>nia wykonywania zadań publiczn</w:t>
      </w:r>
      <w:r>
        <w:rPr>
          <w:bCs/>
        </w:rPr>
        <w:t xml:space="preserve">ych wraz z udzieleniem dotacji </w:t>
      </w:r>
      <w:r>
        <w:rPr>
          <w:bCs/>
        </w:rPr>
        <w:br/>
      </w:r>
      <w:r w:rsidRPr="00F1114E">
        <w:rPr>
          <w:bCs/>
        </w:rPr>
        <w:t>na finansowanie ich realizacji,</w:t>
      </w:r>
    </w:p>
    <w:p w14:paraId="28DB4359" w14:textId="77777777" w:rsidR="00BD5983" w:rsidRPr="00B96CE3" w:rsidRDefault="00BD5983" w:rsidP="00BD5983">
      <w:pPr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bCs/>
        </w:rPr>
      </w:pPr>
      <w:r w:rsidRPr="002C1872">
        <w:rPr>
          <w:bCs/>
        </w:rPr>
        <w:t>wspierania wykonywania zadań public</w:t>
      </w:r>
      <w:r>
        <w:rPr>
          <w:bCs/>
        </w:rPr>
        <w:t xml:space="preserve">znych wraz z udziałem dotacji </w:t>
      </w:r>
      <w:r>
        <w:rPr>
          <w:bCs/>
        </w:rPr>
        <w:br/>
      </w:r>
      <w:r w:rsidRPr="00B96CE3">
        <w:rPr>
          <w:bCs/>
        </w:rPr>
        <w:t>n</w:t>
      </w:r>
      <w:r>
        <w:rPr>
          <w:bCs/>
        </w:rPr>
        <w:t>a dofinansowanie ich realizacji.</w:t>
      </w:r>
    </w:p>
    <w:p w14:paraId="7EB37809" w14:textId="77777777" w:rsidR="00BD5983" w:rsidRDefault="00BD5983" w:rsidP="00BD5983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</w:rPr>
      </w:pPr>
      <w:r>
        <w:rPr>
          <w:bCs/>
        </w:rPr>
        <w:t>Z</w:t>
      </w:r>
      <w:r w:rsidRPr="00B96CE3">
        <w:rPr>
          <w:bCs/>
        </w:rPr>
        <w:t>lecania realizacji zadań publicznych z pominięciem otwar</w:t>
      </w:r>
      <w:r>
        <w:rPr>
          <w:bCs/>
        </w:rPr>
        <w:t xml:space="preserve">tego  konkursu ofert, zgodnie </w:t>
      </w:r>
      <w:r w:rsidRPr="00B96CE3">
        <w:rPr>
          <w:bCs/>
        </w:rPr>
        <w:t xml:space="preserve">z przepisami określonymi w art. 19 </w:t>
      </w:r>
      <w:r>
        <w:rPr>
          <w:bCs/>
        </w:rPr>
        <w:t>a ustawy.</w:t>
      </w:r>
    </w:p>
    <w:p w14:paraId="4610E5C8" w14:textId="77777777" w:rsidR="00BD5983" w:rsidRDefault="00BD5983" w:rsidP="00BD5983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</w:rPr>
      </w:pPr>
      <w:r>
        <w:rPr>
          <w:bCs/>
        </w:rPr>
        <w:lastRenderedPageBreak/>
        <w:t>D</w:t>
      </w:r>
      <w:r w:rsidRPr="00B96CE3">
        <w:rPr>
          <w:bCs/>
        </w:rPr>
        <w:t xml:space="preserve">ofinansowania wkładu własnego organizacji do projektów współfinansowanych </w:t>
      </w:r>
      <w:r w:rsidRPr="00B96CE3">
        <w:rPr>
          <w:bCs/>
        </w:rPr>
        <w:br/>
        <w:t>ze środków funduszy europejskich i innych źródeł zewnętrznych, a  służące realizacji  zadań publicznych Gminy, w przypadku zawarcia umowy pa</w:t>
      </w:r>
      <w:r>
        <w:rPr>
          <w:bCs/>
        </w:rPr>
        <w:t>rtnerskiej i otrzymania dotacji.</w:t>
      </w:r>
    </w:p>
    <w:p w14:paraId="114C14E2" w14:textId="77777777" w:rsidR="00BD5983" w:rsidRDefault="00BD5983" w:rsidP="00BD5983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</w:rPr>
      </w:pPr>
      <w:r>
        <w:rPr>
          <w:bCs/>
        </w:rPr>
        <w:t>W</w:t>
      </w:r>
      <w:r w:rsidRPr="00B96CE3">
        <w:rPr>
          <w:bCs/>
        </w:rPr>
        <w:t xml:space="preserve">spółpracy w zakresie pozyskiwania środków finansowych z innych źródeł </w:t>
      </w:r>
      <w:r w:rsidRPr="00B96CE3">
        <w:rPr>
          <w:bCs/>
        </w:rPr>
        <w:br/>
        <w:t>poprzez informow</w:t>
      </w:r>
      <w:r>
        <w:rPr>
          <w:bCs/>
        </w:rPr>
        <w:t>anie o możliwości ich uzyskania.</w:t>
      </w:r>
    </w:p>
    <w:p w14:paraId="2EC9D2CE" w14:textId="77777777" w:rsidR="00BD5983" w:rsidRDefault="00BD5983" w:rsidP="00BD5983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</w:rPr>
      </w:pPr>
      <w:r>
        <w:rPr>
          <w:bCs/>
        </w:rPr>
        <w:t>K</w:t>
      </w:r>
      <w:r w:rsidRPr="00B96CE3">
        <w:rPr>
          <w:bCs/>
        </w:rPr>
        <w:t>onsultowania z organizacjami projektów aktów normatywnych w dziedzinach dotyczących działalno</w:t>
      </w:r>
      <w:r>
        <w:rPr>
          <w:bCs/>
        </w:rPr>
        <w:t>ści statutowej tych organizacji.</w:t>
      </w:r>
    </w:p>
    <w:p w14:paraId="0FA9053A" w14:textId="77777777" w:rsidR="00BD5983" w:rsidRDefault="00BD5983" w:rsidP="00BD5983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</w:rPr>
      </w:pPr>
      <w:r>
        <w:rPr>
          <w:bCs/>
        </w:rPr>
        <w:t>W</w:t>
      </w:r>
      <w:r w:rsidRPr="00B96CE3">
        <w:rPr>
          <w:bCs/>
        </w:rPr>
        <w:t>spólnego rozpoznawania potrzeb społeczności lokalnej i wspólnego wspierania działań</w:t>
      </w:r>
      <w:r>
        <w:rPr>
          <w:bCs/>
        </w:rPr>
        <w:t xml:space="preserve"> służących zaspakajaniu potrzeb.</w:t>
      </w:r>
    </w:p>
    <w:p w14:paraId="623A341F" w14:textId="77777777" w:rsidR="00BD5983" w:rsidRDefault="00BD5983" w:rsidP="00BD5983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</w:rPr>
      </w:pPr>
      <w:r>
        <w:rPr>
          <w:bCs/>
        </w:rPr>
        <w:t>W</w:t>
      </w:r>
      <w:r w:rsidRPr="00B96CE3">
        <w:rPr>
          <w:bCs/>
        </w:rPr>
        <w:t>zajemnego informowania się o plan</w:t>
      </w:r>
      <w:r>
        <w:rPr>
          <w:bCs/>
        </w:rPr>
        <w:t>owanych kierunkach działalności.</w:t>
      </w:r>
    </w:p>
    <w:p w14:paraId="6DEE6FFC" w14:textId="77777777" w:rsidR="00BD5983" w:rsidRPr="00B96CE3" w:rsidRDefault="00BD5983" w:rsidP="00BD5983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</w:rPr>
      </w:pPr>
      <w:r>
        <w:rPr>
          <w:bCs/>
        </w:rPr>
        <w:t>Z</w:t>
      </w:r>
      <w:r w:rsidRPr="00B96CE3">
        <w:rPr>
          <w:bCs/>
        </w:rPr>
        <w:t>awierania umów partnerskich w celu realizacji wspólnych przedsięwzięć.</w:t>
      </w:r>
    </w:p>
    <w:p w14:paraId="32DDF12D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</w:p>
    <w:p w14:paraId="077A2112" w14:textId="7AEF26F5" w:rsidR="0024006C" w:rsidRPr="002C1872" w:rsidRDefault="00A02C0B" w:rsidP="0024006C">
      <w:pPr>
        <w:tabs>
          <w:tab w:val="left" w:pos="0"/>
        </w:tabs>
        <w:jc w:val="both"/>
        <w:rPr>
          <w:b/>
          <w:bCs/>
        </w:rPr>
      </w:pPr>
      <w:r w:rsidRPr="00F807AA">
        <w:rPr>
          <w:b/>
          <w:bCs/>
        </w:rPr>
        <w:t>VI</w:t>
      </w:r>
      <w:r w:rsidR="0024006C" w:rsidRPr="00F807AA">
        <w:rPr>
          <w:b/>
          <w:bCs/>
        </w:rPr>
        <w:t xml:space="preserve">. </w:t>
      </w:r>
      <w:r w:rsidR="0024006C" w:rsidRPr="002C1872">
        <w:rPr>
          <w:b/>
          <w:bCs/>
        </w:rPr>
        <w:t>OKRES REALIZACJI PROGRAMU</w:t>
      </w:r>
      <w:r w:rsidR="0024006C">
        <w:rPr>
          <w:b/>
          <w:bCs/>
        </w:rPr>
        <w:t>.</w:t>
      </w:r>
    </w:p>
    <w:p w14:paraId="73535B38" w14:textId="618BE3B8" w:rsidR="0024006C" w:rsidRDefault="0024006C" w:rsidP="0024006C">
      <w:pPr>
        <w:tabs>
          <w:tab w:val="left" w:pos="0"/>
        </w:tabs>
        <w:jc w:val="both"/>
        <w:rPr>
          <w:bCs/>
        </w:rPr>
      </w:pPr>
      <w:r w:rsidRPr="002C1872">
        <w:rPr>
          <w:bCs/>
        </w:rPr>
        <w:t>Gmina realizuje zadania publiczne we współpracy z organ</w:t>
      </w:r>
      <w:r w:rsidR="00A02C0B">
        <w:rPr>
          <w:bCs/>
        </w:rPr>
        <w:t>izacjami na podstawie rocznego P</w:t>
      </w:r>
      <w:r w:rsidRPr="002C1872">
        <w:rPr>
          <w:bCs/>
        </w:rPr>
        <w:t>rogramu współpracy i działania t</w:t>
      </w:r>
      <w:r>
        <w:rPr>
          <w:bCs/>
        </w:rPr>
        <w:t>e obejmują rok kalendarzowy 2022</w:t>
      </w:r>
      <w:r w:rsidRPr="002C1872">
        <w:rPr>
          <w:bCs/>
        </w:rPr>
        <w:t>.</w:t>
      </w:r>
    </w:p>
    <w:p w14:paraId="162E46FF" w14:textId="77777777" w:rsidR="00A02C0B" w:rsidRPr="002C1872" w:rsidRDefault="00A02C0B" w:rsidP="0024006C">
      <w:pPr>
        <w:tabs>
          <w:tab w:val="left" w:pos="0"/>
        </w:tabs>
        <w:jc w:val="both"/>
        <w:rPr>
          <w:bCs/>
        </w:rPr>
      </w:pPr>
    </w:p>
    <w:p w14:paraId="786B8EED" w14:textId="49F92CD5" w:rsidR="00A02C0B" w:rsidRPr="002C1872" w:rsidRDefault="00A02C0B" w:rsidP="00A02C0B">
      <w:pPr>
        <w:tabs>
          <w:tab w:val="left" w:pos="0"/>
        </w:tabs>
        <w:jc w:val="both"/>
        <w:rPr>
          <w:b/>
          <w:bCs/>
        </w:rPr>
      </w:pPr>
      <w:r w:rsidRPr="00F807AA">
        <w:rPr>
          <w:b/>
          <w:bCs/>
        </w:rPr>
        <w:t xml:space="preserve">VII. </w:t>
      </w:r>
      <w:r w:rsidRPr="002C1872">
        <w:rPr>
          <w:b/>
          <w:bCs/>
        </w:rPr>
        <w:t>WYSOKOŚĆ ŚRODKÓW PRZEZNACZONYCH NA REALIZACJĘ  PROGRAMU</w:t>
      </w:r>
      <w:r>
        <w:rPr>
          <w:b/>
          <w:bCs/>
        </w:rPr>
        <w:t>.</w:t>
      </w:r>
    </w:p>
    <w:p w14:paraId="51571E32" w14:textId="1479C163" w:rsidR="00A02C0B" w:rsidRPr="00F807AA" w:rsidRDefault="00A02C0B" w:rsidP="00A02C0B">
      <w:pPr>
        <w:tabs>
          <w:tab w:val="left" w:pos="0"/>
        </w:tabs>
        <w:jc w:val="both"/>
        <w:rPr>
          <w:bCs/>
        </w:rPr>
      </w:pPr>
      <w:r w:rsidRPr="00F807AA">
        <w:rPr>
          <w:bCs/>
        </w:rPr>
        <w:t xml:space="preserve">Planowana wysokość środków finansowych przeznaczonych w 2022 r. na realizację Programu wynosi </w:t>
      </w:r>
      <w:r w:rsidR="00351BDE" w:rsidRPr="00F807AA">
        <w:rPr>
          <w:bCs/>
        </w:rPr>
        <w:t>68</w:t>
      </w:r>
      <w:r w:rsidR="00AD1BB4" w:rsidRPr="00F807AA">
        <w:rPr>
          <w:bCs/>
        </w:rPr>
        <w:t>.000 zł</w:t>
      </w:r>
      <w:r w:rsidRPr="00F807AA">
        <w:rPr>
          <w:bCs/>
        </w:rPr>
        <w:t>. Ostateczna wysokość środków określona zostanie w uchwale budżetowej Gminy na rok 2022.</w:t>
      </w:r>
    </w:p>
    <w:p w14:paraId="5FDF6F93" w14:textId="77777777" w:rsidR="0024006C" w:rsidRPr="002C1872" w:rsidRDefault="0024006C" w:rsidP="0024006C">
      <w:pPr>
        <w:tabs>
          <w:tab w:val="left" w:pos="0"/>
        </w:tabs>
        <w:jc w:val="both"/>
        <w:rPr>
          <w:b/>
          <w:bCs/>
        </w:rPr>
      </w:pPr>
    </w:p>
    <w:p w14:paraId="19C83A8A" w14:textId="77777777" w:rsidR="0024006C" w:rsidRPr="002C1872" w:rsidRDefault="0024006C" w:rsidP="0024006C">
      <w:pPr>
        <w:tabs>
          <w:tab w:val="left" w:pos="0"/>
        </w:tabs>
        <w:jc w:val="both"/>
        <w:rPr>
          <w:b/>
          <w:bCs/>
        </w:rPr>
      </w:pPr>
      <w:r w:rsidRPr="002C1872">
        <w:rPr>
          <w:b/>
          <w:bCs/>
        </w:rPr>
        <w:t>VIII. SPOSÓB REALIZACJI PROGRAMU</w:t>
      </w:r>
      <w:r>
        <w:rPr>
          <w:b/>
          <w:bCs/>
        </w:rPr>
        <w:t>.</w:t>
      </w:r>
    </w:p>
    <w:p w14:paraId="317A7555" w14:textId="7B0196CC" w:rsidR="0024006C" w:rsidRDefault="0024006C" w:rsidP="0024006C">
      <w:pPr>
        <w:tabs>
          <w:tab w:val="left" w:pos="284"/>
        </w:tabs>
        <w:jc w:val="both"/>
        <w:rPr>
          <w:bCs/>
        </w:rPr>
      </w:pPr>
      <w:r w:rsidRPr="002C1872">
        <w:rPr>
          <w:bCs/>
        </w:rPr>
        <w:t>Program będzie realizowany poprzez:</w:t>
      </w:r>
    </w:p>
    <w:p w14:paraId="41F4165F" w14:textId="77777777" w:rsidR="0024006C" w:rsidRPr="003F5964" w:rsidRDefault="0024006C" w:rsidP="0024006C">
      <w:pPr>
        <w:tabs>
          <w:tab w:val="left" w:pos="284"/>
        </w:tabs>
        <w:jc w:val="both"/>
        <w:rPr>
          <w:bCs/>
        </w:rPr>
      </w:pPr>
      <w:r>
        <w:rPr>
          <w:bCs/>
        </w:rPr>
        <w:tab/>
        <w:t>1. Z</w:t>
      </w:r>
      <w:r w:rsidRPr="003F5964">
        <w:rPr>
          <w:bCs/>
        </w:rPr>
        <w:t>lecanie realizacji zadań publicznych:</w:t>
      </w:r>
    </w:p>
    <w:p w14:paraId="4C0B01D8" w14:textId="77777777" w:rsidR="0024006C" w:rsidRPr="002C1872" w:rsidRDefault="0024006C" w:rsidP="0024006C">
      <w:pPr>
        <w:ind w:left="284"/>
        <w:jc w:val="both"/>
        <w:rPr>
          <w:bCs/>
        </w:rPr>
      </w:pPr>
      <w:r w:rsidRPr="002C1872">
        <w:rPr>
          <w:bCs/>
        </w:rPr>
        <w:t xml:space="preserve"> a) w ramach otwartych konkursów ofert,</w:t>
      </w:r>
    </w:p>
    <w:p w14:paraId="5D52924F" w14:textId="77777777" w:rsidR="0024006C" w:rsidRPr="002C1872" w:rsidRDefault="0024006C" w:rsidP="0024006C">
      <w:pPr>
        <w:tabs>
          <w:tab w:val="left" w:pos="0"/>
          <w:tab w:val="num" w:pos="360"/>
        </w:tabs>
        <w:jc w:val="both"/>
        <w:rPr>
          <w:bCs/>
        </w:rPr>
      </w:pPr>
      <w:r w:rsidRPr="002C1872">
        <w:rPr>
          <w:bCs/>
        </w:rPr>
        <w:tab/>
        <w:t>b) z pomin</w:t>
      </w:r>
      <w:r>
        <w:rPr>
          <w:bCs/>
        </w:rPr>
        <w:t>ięciem otwartego konkursu ofert.</w:t>
      </w:r>
    </w:p>
    <w:p w14:paraId="43C3CE8B" w14:textId="77777777" w:rsidR="0024006C" w:rsidRPr="002C1872" w:rsidRDefault="0024006C" w:rsidP="0024006C">
      <w:pPr>
        <w:tabs>
          <w:tab w:val="left" w:pos="284"/>
        </w:tabs>
        <w:ind w:left="284"/>
        <w:jc w:val="both"/>
        <w:rPr>
          <w:bCs/>
        </w:rPr>
      </w:pPr>
      <w:r>
        <w:rPr>
          <w:bCs/>
        </w:rPr>
        <w:t>2. K</w:t>
      </w:r>
      <w:r w:rsidRPr="002C1872">
        <w:rPr>
          <w:bCs/>
        </w:rPr>
        <w:t>onsultowanie z organizacjami projektów aktów normatywnych w dziedzinach dotyczących dzia</w:t>
      </w:r>
      <w:r>
        <w:rPr>
          <w:bCs/>
        </w:rPr>
        <w:t>łalności statutowej organizacji.</w:t>
      </w:r>
    </w:p>
    <w:p w14:paraId="49D78F46" w14:textId="77777777" w:rsidR="0024006C" w:rsidRPr="002C1872" w:rsidRDefault="0024006C" w:rsidP="0024006C">
      <w:pPr>
        <w:tabs>
          <w:tab w:val="left" w:pos="284"/>
          <w:tab w:val="num" w:pos="1560"/>
        </w:tabs>
        <w:jc w:val="both"/>
        <w:rPr>
          <w:bCs/>
        </w:rPr>
      </w:pPr>
      <w:r>
        <w:rPr>
          <w:bCs/>
        </w:rPr>
        <w:tab/>
        <w:t>3. T</w:t>
      </w:r>
      <w:r w:rsidRPr="002C1872">
        <w:rPr>
          <w:bCs/>
        </w:rPr>
        <w:t>worzenie w miarę potrzeb wsp</w:t>
      </w:r>
      <w:r>
        <w:rPr>
          <w:bCs/>
        </w:rPr>
        <w:t>ólnych zespołów konsultacyjnych.</w:t>
      </w:r>
    </w:p>
    <w:p w14:paraId="6DA05608" w14:textId="77777777" w:rsidR="0024006C" w:rsidRPr="002C1872" w:rsidRDefault="0024006C" w:rsidP="0024006C">
      <w:pPr>
        <w:tabs>
          <w:tab w:val="left" w:pos="284"/>
          <w:tab w:val="num" w:pos="567"/>
        </w:tabs>
        <w:ind w:left="284" w:hanging="284"/>
        <w:jc w:val="both"/>
        <w:rPr>
          <w:bCs/>
        </w:rPr>
      </w:pPr>
      <w:r>
        <w:rPr>
          <w:bCs/>
        </w:rPr>
        <w:tab/>
        <w:t>4.</w:t>
      </w:r>
      <w:r>
        <w:rPr>
          <w:bCs/>
        </w:rPr>
        <w:tab/>
        <w:t>O</w:t>
      </w:r>
      <w:r w:rsidRPr="002C1872">
        <w:rPr>
          <w:bCs/>
        </w:rPr>
        <w:t>rganizowanie i współorganizowanie spotka</w:t>
      </w:r>
      <w:r>
        <w:rPr>
          <w:bCs/>
        </w:rPr>
        <w:t xml:space="preserve">ń, szkoleń, konferencji, których </w:t>
      </w:r>
      <w:r w:rsidRPr="002C1872">
        <w:rPr>
          <w:bCs/>
        </w:rPr>
        <w:t xml:space="preserve">uczestnikami są przedstawiciele </w:t>
      </w:r>
      <w:r>
        <w:rPr>
          <w:bCs/>
        </w:rPr>
        <w:t>organizacji i samorządu.</w:t>
      </w:r>
    </w:p>
    <w:p w14:paraId="3B11566F" w14:textId="77777777" w:rsidR="0024006C" w:rsidRPr="002C1872" w:rsidRDefault="0024006C" w:rsidP="0024006C">
      <w:pPr>
        <w:tabs>
          <w:tab w:val="left" w:pos="284"/>
        </w:tabs>
        <w:ind w:left="284"/>
        <w:jc w:val="both"/>
        <w:rPr>
          <w:bCs/>
        </w:rPr>
      </w:pPr>
      <w:r>
        <w:rPr>
          <w:bCs/>
        </w:rPr>
        <w:t>5. Udzielanie stałego wsparcia</w:t>
      </w:r>
      <w:r w:rsidRPr="002C1872">
        <w:rPr>
          <w:bCs/>
        </w:rPr>
        <w:t xml:space="preserve"> merytorycznego organizacjom przez pracowników Urzędu Gminy.</w:t>
      </w:r>
    </w:p>
    <w:p w14:paraId="232DBEF6" w14:textId="77777777" w:rsidR="0024006C" w:rsidRPr="002C1872" w:rsidRDefault="0024006C" w:rsidP="0024006C">
      <w:pPr>
        <w:tabs>
          <w:tab w:val="left" w:pos="284"/>
        </w:tabs>
        <w:jc w:val="both"/>
        <w:rPr>
          <w:bCs/>
        </w:rPr>
      </w:pPr>
    </w:p>
    <w:p w14:paraId="7B34BB65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</w:p>
    <w:p w14:paraId="3106089B" w14:textId="5E05D8ED" w:rsidR="0024006C" w:rsidRDefault="00F807AA" w:rsidP="0024006C">
      <w:pPr>
        <w:tabs>
          <w:tab w:val="left" w:pos="0"/>
        </w:tabs>
        <w:jc w:val="both"/>
        <w:rPr>
          <w:b/>
          <w:bCs/>
        </w:rPr>
      </w:pPr>
      <w:r>
        <w:rPr>
          <w:b/>
          <w:bCs/>
        </w:rPr>
        <w:t>IX</w:t>
      </w:r>
      <w:r w:rsidR="0024006C" w:rsidRPr="002C1872">
        <w:rPr>
          <w:b/>
          <w:bCs/>
        </w:rPr>
        <w:t>. SPOSÓB OCENY REALIZACJI PROGAMU</w:t>
      </w:r>
      <w:r w:rsidR="0024006C">
        <w:rPr>
          <w:b/>
          <w:bCs/>
        </w:rPr>
        <w:t>.</w:t>
      </w:r>
    </w:p>
    <w:p w14:paraId="4F84EE5C" w14:textId="22735336" w:rsidR="0024006C" w:rsidRDefault="0024006C" w:rsidP="0024006C">
      <w:pPr>
        <w:tabs>
          <w:tab w:val="left" w:pos="0"/>
        </w:tabs>
        <w:jc w:val="both"/>
        <w:rPr>
          <w:b/>
          <w:bCs/>
        </w:rPr>
      </w:pPr>
      <w:r w:rsidRPr="002C1872">
        <w:rPr>
          <w:bCs/>
        </w:rPr>
        <w:t>Wskaźnikami efektywności realizacji Programu są:</w:t>
      </w:r>
    </w:p>
    <w:p w14:paraId="39B92746" w14:textId="77777777" w:rsidR="0024006C" w:rsidRPr="00B20F73" w:rsidRDefault="0024006C" w:rsidP="0024006C">
      <w:pPr>
        <w:pStyle w:val="Akapitzlist"/>
        <w:numPr>
          <w:ilvl w:val="0"/>
          <w:numId w:val="8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L</w:t>
      </w:r>
      <w:r w:rsidRPr="00B20F73">
        <w:rPr>
          <w:rFonts w:eastAsia="Calibri"/>
          <w:lang w:eastAsia="en-US"/>
        </w:rPr>
        <w:t xml:space="preserve">iczba ogłoszonych otwartych konkursów ofert </w:t>
      </w:r>
      <w:r>
        <w:rPr>
          <w:rFonts w:eastAsia="Calibri"/>
          <w:lang w:eastAsia="en-US"/>
        </w:rPr>
        <w:t>na realizację zadań publicznych.</w:t>
      </w:r>
    </w:p>
    <w:p w14:paraId="0F2478D5" w14:textId="77777777" w:rsidR="0024006C" w:rsidRPr="00B14BCB" w:rsidRDefault="0024006C" w:rsidP="0024006C">
      <w:pPr>
        <w:pStyle w:val="Akapitzlist"/>
        <w:numPr>
          <w:ilvl w:val="0"/>
          <w:numId w:val="8"/>
        </w:num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L</w:t>
      </w:r>
      <w:r w:rsidRPr="00B14BCB">
        <w:rPr>
          <w:rFonts w:eastAsia="Calibri"/>
          <w:lang w:eastAsia="en-US"/>
        </w:rPr>
        <w:t>iczba ofert złożony</w:t>
      </w:r>
      <w:r>
        <w:rPr>
          <w:rFonts w:eastAsia="Calibri"/>
          <w:lang w:eastAsia="en-US"/>
        </w:rPr>
        <w:t>ch w otwartych konkursach ofert.</w:t>
      </w:r>
    </w:p>
    <w:p w14:paraId="053C330A" w14:textId="77777777" w:rsidR="0024006C" w:rsidRPr="00B14BCB" w:rsidRDefault="0024006C" w:rsidP="0024006C">
      <w:pPr>
        <w:pStyle w:val="Akapitzlist"/>
        <w:numPr>
          <w:ilvl w:val="0"/>
          <w:numId w:val="8"/>
        </w:num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L</w:t>
      </w:r>
      <w:r w:rsidRPr="00B14BCB">
        <w:rPr>
          <w:rFonts w:eastAsia="Calibri"/>
          <w:lang w:eastAsia="en-US"/>
        </w:rPr>
        <w:t>iczba zawartych umów na</w:t>
      </w:r>
      <w:r>
        <w:rPr>
          <w:rFonts w:eastAsia="Calibri"/>
          <w:lang w:eastAsia="en-US"/>
        </w:rPr>
        <w:t xml:space="preserve"> realizację zadania publicznego.</w:t>
      </w:r>
    </w:p>
    <w:p w14:paraId="717EA7D3" w14:textId="77777777" w:rsidR="0024006C" w:rsidRPr="00B14BCB" w:rsidRDefault="0024006C" w:rsidP="0024006C">
      <w:pPr>
        <w:pStyle w:val="Akapitzlist"/>
        <w:numPr>
          <w:ilvl w:val="0"/>
          <w:numId w:val="8"/>
        </w:num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L</w:t>
      </w:r>
      <w:r w:rsidRPr="00B14BCB">
        <w:rPr>
          <w:rFonts w:eastAsia="Calibri"/>
          <w:lang w:eastAsia="en-US"/>
        </w:rPr>
        <w:t>iczba umów zawa</w:t>
      </w:r>
      <w:r>
        <w:rPr>
          <w:rFonts w:eastAsia="Calibri"/>
          <w:lang w:eastAsia="en-US"/>
        </w:rPr>
        <w:t>rtych w trybie art. 19 a ustawy.</w:t>
      </w:r>
    </w:p>
    <w:p w14:paraId="22F93567" w14:textId="77777777" w:rsidR="0024006C" w:rsidRPr="00B14BCB" w:rsidRDefault="0024006C" w:rsidP="0024006C">
      <w:pPr>
        <w:pStyle w:val="Akapitzlist"/>
        <w:numPr>
          <w:ilvl w:val="0"/>
          <w:numId w:val="8"/>
        </w:num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B</w:t>
      </w:r>
      <w:r w:rsidRPr="00B14BCB">
        <w:rPr>
          <w:rFonts w:eastAsia="Calibri"/>
          <w:lang w:eastAsia="en-US"/>
        </w:rPr>
        <w:t>eneficjenci zrealizowa</w:t>
      </w:r>
      <w:r>
        <w:rPr>
          <w:rFonts w:eastAsia="Calibri"/>
          <w:lang w:eastAsia="en-US"/>
        </w:rPr>
        <w:t>nych zadań.</w:t>
      </w:r>
    </w:p>
    <w:p w14:paraId="4D826BB0" w14:textId="77777777" w:rsidR="0024006C" w:rsidRPr="00B14BCB" w:rsidRDefault="0024006C" w:rsidP="0024006C">
      <w:pPr>
        <w:pStyle w:val="Akapitzlist"/>
        <w:numPr>
          <w:ilvl w:val="0"/>
          <w:numId w:val="8"/>
        </w:num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</w:t>
      </w:r>
      <w:r w:rsidRPr="00B14BCB">
        <w:rPr>
          <w:rFonts w:eastAsia="Calibri"/>
          <w:lang w:eastAsia="en-US"/>
        </w:rPr>
        <w:t xml:space="preserve">ysokość środków finansowych przeznaczonych z budżetu Gminy </w:t>
      </w:r>
      <w:r>
        <w:rPr>
          <w:rFonts w:eastAsia="Calibri"/>
          <w:lang w:eastAsia="en-US"/>
        </w:rPr>
        <w:t>na realizację zadań publicznych.</w:t>
      </w:r>
    </w:p>
    <w:p w14:paraId="1F6A0C6A" w14:textId="77777777" w:rsidR="0024006C" w:rsidRPr="00B14BCB" w:rsidRDefault="0024006C" w:rsidP="0024006C">
      <w:pPr>
        <w:pStyle w:val="Akapitzlist"/>
        <w:numPr>
          <w:ilvl w:val="0"/>
          <w:numId w:val="8"/>
        </w:num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L</w:t>
      </w:r>
      <w:r w:rsidRPr="00B14BCB">
        <w:rPr>
          <w:rFonts w:eastAsia="Calibri"/>
          <w:lang w:eastAsia="en-US"/>
        </w:rPr>
        <w:t>iczba projektów aktów normatywnych konsultowanych przez organizacje.</w:t>
      </w:r>
    </w:p>
    <w:p w14:paraId="14B2A8C7" w14:textId="372475E3" w:rsidR="00A02C0B" w:rsidRPr="00F807AA" w:rsidRDefault="00A02C0B" w:rsidP="0024006C">
      <w:pPr>
        <w:jc w:val="both"/>
        <w:rPr>
          <w:bCs/>
        </w:rPr>
      </w:pPr>
      <w:r w:rsidRPr="00F807AA">
        <w:rPr>
          <w:bCs/>
        </w:rPr>
        <w:t xml:space="preserve">Kontroli i oceny realizacji Programu dokonuje Wójt. </w:t>
      </w:r>
    </w:p>
    <w:p w14:paraId="76707E07" w14:textId="2D505543" w:rsidR="0024006C" w:rsidRDefault="0024006C" w:rsidP="0024006C">
      <w:pPr>
        <w:tabs>
          <w:tab w:val="left" w:pos="0"/>
          <w:tab w:val="left" w:pos="284"/>
        </w:tabs>
        <w:jc w:val="both"/>
        <w:rPr>
          <w:bCs/>
        </w:rPr>
      </w:pPr>
      <w:r w:rsidRPr="002C1872">
        <w:rPr>
          <w:bCs/>
        </w:rPr>
        <w:t xml:space="preserve">Organizacje mogą zgłaszać swoje uwagi, wnioski i propozycje dotyczące realizacji Programu w trakcie organizowanych spotkań z przedstawicielami Urzędu Gminy, jak też bezpośrednio </w:t>
      </w:r>
      <w:r w:rsidRPr="002C1872">
        <w:rPr>
          <w:bCs/>
        </w:rPr>
        <w:lastRenderedPageBreak/>
        <w:t>do pracownika, którego zadaniem j</w:t>
      </w:r>
      <w:r>
        <w:rPr>
          <w:bCs/>
        </w:rPr>
        <w:t>est współpraca z organizacjami.</w:t>
      </w:r>
      <w:r w:rsidRPr="002C1872">
        <w:rPr>
          <w:bCs/>
        </w:rPr>
        <w:t xml:space="preserve"> Uzyskane w czasie realizacji Programu informacje, uwagi, wnioski i propozycje dotyczące realizowanych projektów będą wykorzystywane do usprawnienia bieżącej i przyszłej współpracy Gminy  </w:t>
      </w:r>
      <w:r w:rsidRPr="002C1872">
        <w:rPr>
          <w:bCs/>
        </w:rPr>
        <w:br/>
        <w:t>z organizacjami.</w:t>
      </w:r>
    </w:p>
    <w:p w14:paraId="549FCA47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</w:p>
    <w:p w14:paraId="111FE9D3" w14:textId="215FDDBB" w:rsidR="0024006C" w:rsidRPr="002C1872" w:rsidRDefault="0024006C" w:rsidP="0024006C">
      <w:pPr>
        <w:tabs>
          <w:tab w:val="left" w:pos="426"/>
        </w:tabs>
        <w:jc w:val="both"/>
        <w:rPr>
          <w:b/>
          <w:bCs/>
        </w:rPr>
      </w:pPr>
      <w:r>
        <w:rPr>
          <w:b/>
          <w:bCs/>
        </w:rPr>
        <w:t xml:space="preserve">X. </w:t>
      </w:r>
      <w:r w:rsidRPr="002C1872">
        <w:rPr>
          <w:b/>
          <w:bCs/>
        </w:rPr>
        <w:t>INFORMACJ</w:t>
      </w:r>
      <w:r>
        <w:rPr>
          <w:b/>
          <w:bCs/>
        </w:rPr>
        <w:t xml:space="preserve">A O SPOSOBIE TWORZENIA PROGRAMU </w:t>
      </w:r>
      <w:r>
        <w:rPr>
          <w:b/>
          <w:bCs/>
        </w:rPr>
        <w:br/>
        <w:t>ORAZ O PRZEBIEGU KONSULTACJI.</w:t>
      </w:r>
    </w:p>
    <w:p w14:paraId="105A09F0" w14:textId="77777777" w:rsidR="0024006C" w:rsidRPr="00E317FC" w:rsidRDefault="0024006C" w:rsidP="0024006C">
      <w:pPr>
        <w:tabs>
          <w:tab w:val="left" w:pos="0"/>
        </w:tabs>
        <w:jc w:val="both"/>
        <w:rPr>
          <w:bCs/>
        </w:rPr>
      </w:pPr>
      <w:r w:rsidRPr="00E317FC">
        <w:rPr>
          <w:bCs/>
        </w:rPr>
        <w:t>Przed podjęciem uchwały w sprawie przyjęcia Programu podejmuje się następujące działania:</w:t>
      </w:r>
    </w:p>
    <w:p w14:paraId="693BFE32" w14:textId="77777777" w:rsidR="0024006C" w:rsidRPr="00B20F73" w:rsidRDefault="0024006C" w:rsidP="0024006C">
      <w:pPr>
        <w:pStyle w:val="Akapitzlist"/>
        <w:numPr>
          <w:ilvl w:val="0"/>
          <w:numId w:val="12"/>
        </w:numPr>
        <w:tabs>
          <w:tab w:val="left" w:pos="284"/>
        </w:tabs>
        <w:jc w:val="both"/>
        <w:rPr>
          <w:bCs/>
        </w:rPr>
      </w:pPr>
      <w:r>
        <w:rPr>
          <w:bCs/>
        </w:rPr>
        <w:t>P</w:t>
      </w:r>
      <w:r w:rsidRPr="00B20F73">
        <w:rPr>
          <w:bCs/>
        </w:rPr>
        <w:t>rzygotowanie projektu Programu przez pracownika Urzędu Gminy, odpowiedzialnego</w:t>
      </w:r>
      <w:r>
        <w:rPr>
          <w:bCs/>
        </w:rPr>
        <w:t xml:space="preserve"> za współpracę z organizacjami.</w:t>
      </w:r>
    </w:p>
    <w:p w14:paraId="3D93C557" w14:textId="77777777" w:rsidR="0024006C" w:rsidRPr="00B20F73" w:rsidRDefault="0024006C" w:rsidP="0024006C">
      <w:pPr>
        <w:pStyle w:val="Akapitzlist"/>
        <w:numPr>
          <w:ilvl w:val="0"/>
          <w:numId w:val="12"/>
        </w:numPr>
        <w:tabs>
          <w:tab w:val="left" w:pos="284"/>
        </w:tabs>
        <w:jc w:val="both"/>
        <w:rPr>
          <w:bCs/>
        </w:rPr>
      </w:pPr>
      <w:r>
        <w:rPr>
          <w:bCs/>
        </w:rPr>
        <w:t>P</w:t>
      </w:r>
      <w:r w:rsidRPr="00B20F73">
        <w:rPr>
          <w:bCs/>
        </w:rPr>
        <w:t>odjęcie przez Radę Gminy uchwały w sprawie szcze</w:t>
      </w:r>
      <w:r>
        <w:rPr>
          <w:bCs/>
        </w:rPr>
        <w:t xml:space="preserve">gółowego sposobu konsultowania </w:t>
      </w:r>
      <w:r w:rsidRPr="00B20F73">
        <w:rPr>
          <w:bCs/>
        </w:rPr>
        <w:t>z organizacjami projektów aktów prawa miejscowego w dziedzinach dotyczących działalno</w:t>
      </w:r>
      <w:r>
        <w:rPr>
          <w:bCs/>
        </w:rPr>
        <w:t>ści statutowej tych organizacji.</w:t>
      </w:r>
    </w:p>
    <w:p w14:paraId="69067A23" w14:textId="77777777" w:rsidR="0024006C" w:rsidRPr="00B20F73" w:rsidRDefault="0024006C" w:rsidP="0024006C">
      <w:pPr>
        <w:pStyle w:val="Akapitzlist"/>
        <w:numPr>
          <w:ilvl w:val="0"/>
          <w:numId w:val="12"/>
        </w:numPr>
        <w:tabs>
          <w:tab w:val="left" w:pos="284"/>
        </w:tabs>
        <w:jc w:val="both"/>
        <w:rPr>
          <w:bCs/>
        </w:rPr>
      </w:pPr>
      <w:r>
        <w:rPr>
          <w:bCs/>
        </w:rPr>
        <w:t>P</w:t>
      </w:r>
      <w:r w:rsidRPr="00B20F73">
        <w:rPr>
          <w:bCs/>
        </w:rPr>
        <w:t>rzeprowadzenie konsultacji dotyczących projektu Programu, zgodn</w:t>
      </w:r>
      <w:r>
        <w:rPr>
          <w:bCs/>
        </w:rPr>
        <w:t>i</w:t>
      </w:r>
      <w:r w:rsidRPr="00B20F73">
        <w:rPr>
          <w:bCs/>
        </w:rPr>
        <w:t xml:space="preserve">e </w:t>
      </w:r>
      <w:r>
        <w:rPr>
          <w:bCs/>
        </w:rPr>
        <w:br/>
        <w:t xml:space="preserve">z uchwałą </w:t>
      </w:r>
      <w:r w:rsidRPr="00B20F73">
        <w:rPr>
          <w:bCs/>
        </w:rPr>
        <w:t xml:space="preserve">nr X/72/15 Rady Gminy Nowa Wieś Wielka z dnia 23 lipca 2015 r. </w:t>
      </w:r>
      <w:r>
        <w:rPr>
          <w:bCs/>
        </w:rPr>
        <w:br/>
      </w:r>
      <w:r w:rsidRPr="00B20F73">
        <w:rPr>
          <w:bCs/>
        </w:rPr>
        <w:t>w sprawie określenia szcz</w:t>
      </w:r>
      <w:r>
        <w:rPr>
          <w:bCs/>
        </w:rPr>
        <w:t xml:space="preserve">egółowego sposobu konsultowania z organizacjami pozarządowymi i podmiotami wymienionymi w art. 3 ust. 3 ustawy o działalności pożytku publicznego i o wolontariacie </w:t>
      </w:r>
      <w:r w:rsidRPr="00B20F73">
        <w:rPr>
          <w:bCs/>
        </w:rPr>
        <w:t xml:space="preserve">projektów aktów prawa miejscowego </w:t>
      </w:r>
      <w:r>
        <w:rPr>
          <w:bCs/>
        </w:rPr>
        <w:br/>
        <w:t>w dziedzinach dotyczących działalności statutowej tych organizacji.</w:t>
      </w:r>
    </w:p>
    <w:p w14:paraId="38888142" w14:textId="77777777" w:rsidR="0024006C" w:rsidRPr="00B20F73" w:rsidRDefault="0024006C" w:rsidP="0024006C">
      <w:pPr>
        <w:pStyle w:val="Akapitzlist"/>
        <w:numPr>
          <w:ilvl w:val="0"/>
          <w:numId w:val="12"/>
        </w:numPr>
        <w:jc w:val="both"/>
        <w:rPr>
          <w:bCs/>
        </w:rPr>
      </w:pPr>
      <w:r>
        <w:rPr>
          <w:bCs/>
        </w:rPr>
        <w:t>S</w:t>
      </w:r>
      <w:r w:rsidRPr="00B20F73">
        <w:rPr>
          <w:bCs/>
        </w:rPr>
        <w:t xml:space="preserve">porządzenie przez pracownika Urzędu Gminy, odpowiedzialnego za współpracę </w:t>
      </w:r>
      <w:r w:rsidRPr="00B20F73">
        <w:rPr>
          <w:bCs/>
        </w:rPr>
        <w:br/>
        <w:t>z organizacjami  zestawienia opinii, uwag i wniosków z</w:t>
      </w:r>
      <w:r>
        <w:rPr>
          <w:bCs/>
        </w:rPr>
        <w:t>głoszonych w ramach konsultacji.</w:t>
      </w:r>
    </w:p>
    <w:p w14:paraId="67D39412" w14:textId="77777777" w:rsidR="0024006C" w:rsidRPr="00B20F73" w:rsidRDefault="0024006C" w:rsidP="0024006C">
      <w:pPr>
        <w:pStyle w:val="Akapitzlist"/>
        <w:numPr>
          <w:ilvl w:val="0"/>
          <w:numId w:val="12"/>
        </w:numPr>
        <w:tabs>
          <w:tab w:val="left" w:pos="284"/>
        </w:tabs>
        <w:jc w:val="both"/>
        <w:rPr>
          <w:bCs/>
        </w:rPr>
      </w:pPr>
      <w:r>
        <w:rPr>
          <w:bCs/>
        </w:rPr>
        <w:t>R</w:t>
      </w:r>
      <w:r w:rsidRPr="00B20F73">
        <w:rPr>
          <w:bCs/>
        </w:rPr>
        <w:t>ozpatrzenie uwag i propozycji wniesionych przez organizacje w drodze ko</w:t>
      </w:r>
      <w:r>
        <w:rPr>
          <w:bCs/>
        </w:rPr>
        <w:t xml:space="preserve">nsultacji </w:t>
      </w:r>
      <w:r>
        <w:rPr>
          <w:bCs/>
        </w:rPr>
        <w:br/>
        <w:t>do projektu Programu.</w:t>
      </w:r>
    </w:p>
    <w:p w14:paraId="3AE4613D" w14:textId="77777777" w:rsidR="0024006C" w:rsidRPr="00B20F73" w:rsidRDefault="0024006C" w:rsidP="0024006C">
      <w:pPr>
        <w:pStyle w:val="Akapitzlist"/>
        <w:numPr>
          <w:ilvl w:val="0"/>
          <w:numId w:val="12"/>
        </w:numPr>
        <w:tabs>
          <w:tab w:val="left" w:pos="284"/>
        </w:tabs>
        <w:jc w:val="both"/>
        <w:rPr>
          <w:bCs/>
        </w:rPr>
      </w:pPr>
      <w:r>
        <w:rPr>
          <w:bCs/>
        </w:rPr>
        <w:t>Z</w:t>
      </w:r>
      <w:r w:rsidRPr="00B20F73">
        <w:rPr>
          <w:bCs/>
        </w:rPr>
        <w:t xml:space="preserve">atwierdzenie przez Wójta </w:t>
      </w:r>
      <w:r w:rsidRPr="00EC76B3">
        <w:rPr>
          <w:bCs/>
          <w:strike/>
        </w:rPr>
        <w:t>Gminy</w:t>
      </w:r>
      <w:r w:rsidRPr="00B20F73">
        <w:rPr>
          <w:bCs/>
        </w:rPr>
        <w:t xml:space="preserve"> i przekazanie ostatecznego projektu Progra</w:t>
      </w:r>
      <w:r>
        <w:rPr>
          <w:bCs/>
        </w:rPr>
        <w:t xml:space="preserve">mu </w:t>
      </w:r>
      <w:r>
        <w:rPr>
          <w:bCs/>
        </w:rPr>
        <w:br/>
        <w:t>pod obrady sesji Rady Gminy.</w:t>
      </w:r>
    </w:p>
    <w:p w14:paraId="66732DCF" w14:textId="77777777" w:rsidR="0024006C" w:rsidRPr="00B20F73" w:rsidRDefault="0024006C" w:rsidP="0024006C">
      <w:pPr>
        <w:pStyle w:val="Akapitzlist"/>
        <w:numPr>
          <w:ilvl w:val="0"/>
          <w:numId w:val="12"/>
        </w:numPr>
        <w:tabs>
          <w:tab w:val="left" w:pos="284"/>
        </w:tabs>
        <w:jc w:val="both"/>
        <w:rPr>
          <w:bCs/>
        </w:rPr>
      </w:pPr>
      <w:r>
        <w:rPr>
          <w:bCs/>
        </w:rPr>
        <w:t>P</w:t>
      </w:r>
      <w:r w:rsidRPr="00B20F73">
        <w:rPr>
          <w:bCs/>
        </w:rPr>
        <w:t xml:space="preserve">odjęcie przez Radę Gminy uchwały przyjmującej Program. </w:t>
      </w:r>
    </w:p>
    <w:p w14:paraId="6BB1576E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</w:p>
    <w:p w14:paraId="0D74131F" w14:textId="75CA1C68" w:rsidR="0024006C" w:rsidRPr="002C1872" w:rsidRDefault="0024006C" w:rsidP="0024006C">
      <w:pPr>
        <w:tabs>
          <w:tab w:val="left" w:pos="0"/>
        </w:tabs>
        <w:jc w:val="both"/>
        <w:rPr>
          <w:b/>
          <w:bCs/>
        </w:rPr>
      </w:pPr>
      <w:r w:rsidRPr="002C1872">
        <w:rPr>
          <w:b/>
          <w:bCs/>
        </w:rPr>
        <w:t>XI. TRYB POWOŁYWANIA I ZASADY DZI</w:t>
      </w:r>
      <w:r>
        <w:rPr>
          <w:b/>
          <w:bCs/>
        </w:rPr>
        <w:t xml:space="preserve">AŁANIA KOMISJI </w:t>
      </w:r>
      <w:r w:rsidRPr="002C1872">
        <w:rPr>
          <w:b/>
          <w:bCs/>
        </w:rPr>
        <w:t>KONKURSOWYCH DO OPINIOWANIA OFERT W OTWARTYCH KONKURSACH OFERT</w:t>
      </w:r>
      <w:r>
        <w:rPr>
          <w:b/>
          <w:bCs/>
        </w:rPr>
        <w:t>.</w:t>
      </w:r>
    </w:p>
    <w:p w14:paraId="1755FE5D" w14:textId="64925BF9" w:rsidR="0024006C" w:rsidRPr="00F37304" w:rsidRDefault="0024006C" w:rsidP="00F37304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bCs/>
        </w:rPr>
      </w:pPr>
      <w:r w:rsidRPr="00F37304">
        <w:rPr>
          <w:bCs/>
        </w:rPr>
        <w:t xml:space="preserve">W celu rozpatrzenia ofert Wójt </w:t>
      </w:r>
      <w:r w:rsidR="00EC76B3" w:rsidRPr="00F37304">
        <w:rPr>
          <w:bCs/>
        </w:rPr>
        <w:t xml:space="preserve">powołuje Komisję konkursową. </w:t>
      </w:r>
    </w:p>
    <w:p w14:paraId="0073F263" w14:textId="2633C2D6" w:rsidR="00EC76B3" w:rsidRPr="00B20F73" w:rsidRDefault="00EC76B3" w:rsidP="00EC76B3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Cs/>
        </w:rPr>
      </w:pPr>
      <w:r>
        <w:rPr>
          <w:bCs/>
        </w:rPr>
        <w:t>O posiedzeniach K</w:t>
      </w:r>
      <w:r w:rsidRPr="00B20F73">
        <w:rPr>
          <w:bCs/>
        </w:rPr>
        <w:t>omisji konkursowej członkowie powiadamiani są co najmniej 3 dni przed planowanym terminem posiedzenia.</w:t>
      </w:r>
    </w:p>
    <w:p w14:paraId="0F3C4943" w14:textId="18A28101" w:rsidR="00EC76B3" w:rsidRPr="00B20F73" w:rsidRDefault="00EC76B3" w:rsidP="00EC76B3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Cs/>
        </w:rPr>
      </w:pPr>
      <w:r>
        <w:rPr>
          <w:bCs/>
        </w:rPr>
        <w:t>Do członków K</w:t>
      </w:r>
      <w:r w:rsidRPr="00B20F73">
        <w:rPr>
          <w:bCs/>
        </w:rPr>
        <w:t xml:space="preserve">omisji konkursowej biorących udział w opiniowaniu ofert stosuje </w:t>
      </w:r>
      <w:r w:rsidRPr="00B20F73">
        <w:rPr>
          <w:bCs/>
        </w:rPr>
        <w:br/>
        <w:t>się odpowiednio przepisy ustawy z dnia 14 czerwca 1960 r. Kodeks postępowania administracyjnego w zakresie wyłączenia z postępowania konkursowego.</w:t>
      </w:r>
    </w:p>
    <w:p w14:paraId="590C0056" w14:textId="0DC1E261" w:rsidR="0024006C" w:rsidRPr="00B20F73" w:rsidRDefault="00EC76B3" w:rsidP="0024006C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Cs/>
        </w:rPr>
      </w:pPr>
      <w:r>
        <w:rPr>
          <w:bCs/>
        </w:rPr>
        <w:t>Członkowie K</w:t>
      </w:r>
      <w:r w:rsidR="0024006C" w:rsidRPr="00B20F73">
        <w:rPr>
          <w:bCs/>
        </w:rPr>
        <w:t xml:space="preserve">omisji konkursowej podpisują oświadczenie o bezstronności. </w:t>
      </w:r>
    </w:p>
    <w:p w14:paraId="294AD10D" w14:textId="47BF7114" w:rsidR="0024006C" w:rsidRPr="00B20F73" w:rsidRDefault="0024006C" w:rsidP="0024006C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 xml:space="preserve">Prace </w:t>
      </w:r>
      <w:r w:rsidR="00EC76B3">
        <w:rPr>
          <w:bCs/>
        </w:rPr>
        <w:t>K</w:t>
      </w:r>
      <w:r w:rsidRPr="00B20F73">
        <w:rPr>
          <w:bCs/>
        </w:rPr>
        <w:t xml:space="preserve">omisji konkursowej mogą być prowadzone w składzie co najmniej </w:t>
      </w:r>
      <w:r>
        <w:rPr>
          <w:bCs/>
        </w:rPr>
        <w:br/>
      </w:r>
      <w:r w:rsidRPr="00B20F73">
        <w:rPr>
          <w:bCs/>
        </w:rPr>
        <w:t>3 osobowym.</w:t>
      </w:r>
    </w:p>
    <w:p w14:paraId="00420939" w14:textId="77777777" w:rsidR="0024006C" w:rsidRPr="00B20F73" w:rsidRDefault="0024006C" w:rsidP="0024006C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 xml:space="preserve">Komisja konkursowa ocenia złożone oferty pod względem formalnym </w:t>
      </w:r>
      <w:r w:rsidRPr="00B20F73">
        <w:rPr>
          <w:bCs/>
        </w:rPr>
        <w:br/>
        <w:t>oraz merytorycznym.</w:t>
      </w:r>
    </w:p>
    <w:p w14:paraId="0068794C" w14:textId="0A73F126" w:rsidR="0024006C" w:rsidRPr="00B20F73" w:rsidRDefault="00EC76B3" w:rsidP="0024006C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Cs/>
        </w:rPr>
      </w:pPr>
      <w:r>
        <w:rPr>
          <w:bCs/>
        </w:rPr>
        <w:t>Spotkania K</w:t>
      </w:r>
      <w:r w:rsidR="0024006C" w:rsidRPr="00B20F73">
        <w:rPr>
          <w:bCs/>
        </w:rPr>
        <w:t>omisji konkursowej są protokołowane.</w:t>
      </w:r>
    </w:p>
    <w:p w14:paraId="430204D2" w14:textId="77777777" w:rsidR="0024006C" w:rsidRPr="008B52B1" w:rsidRDefault="0024006C" w:rsidP="0024006C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>Komisja konkursowa przy rozpatrywaniu ofert:</w:t>
      </w:r>
    </w:p>
    <w:p w14:paraId="3F7FB495" w14:textId="77777777" w:rsidR="0024006C" w:rsidRPr="00B20F73" w:rsidRDefault="0024006C" w:rsidP="0024006C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bCs/>
        </w:rPr>
      </w:pPr>
      <w:r>
        <w:rPr>
          <w:bCs/>
        </w:rPr>
        <w:t>ocenia możliwość</w:t>
      </w:r>
      <w:r w:rsidRPr="00B20F73">
        <w:rPr>
          <w:bCs/>
        </w:rPr>
        <w:t xml:space="preserve"> realizacji zadania  publicznego przez organizację,</w:t>
      </w:r>
    </w:p>
    <w:p w14:paraId="213F9737" w14:textId="77777777" w:rsidR="0024006C" w:rsidRPr="00B20F73" w:rsidRDefault="0024006C" w:rsidP="0024006C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 xml:space="preserve">ocenia przedstawioną kalkulację kosztów realizacji zadania publicznego, </w:t>
      </w:r>
      <w:r>
        <w:rPr>
          <w:bCs/>
        </w:rPr>
        <w:br/>
        <w:t xml:space="preserve">w tym </w:t>
      </w:r>
      <w:r w:rsidRPr="00B20F73">
        <w:rPr>
          <w:bCs/>
        </w:rPr>
        <w:t>w odniesieniu do zakresu rzeczowego zadania,</w:t>
      </w:r>
    </w:p>
    <w:p w14:paraId="1F98DFB7" w14:textId="77777777" w:rsidR="0024006C" w:rsidRPr="00B20F73" w:rsidRDefault="0024006C" w:rsidP="0024006C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>ocenia proponowaną jakość wykonania zadania i kwalifikacje osób przy udziale, których będzie realizowane zadanie,</w:t>
      </w:r>
    </w:p>
    <w:p w14:paraId="46CB34F0" w14:textId="77777777" w:rsidR="0024006C" w:rsidRPr="00B20F73" w:rsidRDefault="0024006C" w:rsidP="0024006C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lastRenderedPageBreak/>
        <w:t xml:space="preserve">w przypadku wspierania wykonania zdania publicznego, uwzględnia planowany </w:t>
      </w:r>
      <w:r>
        <w:rPr>
          <w:bCs/>
        </w:rPr>
        <w:br/>
      </w:r>
      <w:r w:rsidRPr="00B20F73">
        <w:rPr>
          <w:bCs/>
        </w:rPr>
        <w:t xml:space="preserve">przez organizację udział środków  finansowych własnych lub środków pochodzących </w:t>
      </w:r>
      <w:r>
        <w:rPr>
          <w:bCs/>
        </w:rPr>
        <w:br/>
      </w:r>
      <w:r w:rsidRPr="00B20F73">
        <w:rPr>
          <w:bCs/>
        </w:rPr>
        <w:t>z innych źródeł na realizację zadania publicznego,</w:t>
      </w:r>
    </w:p>
    <w:p w14:paraId="7CBAC3A2" w14:textId="77777777" w:rsidR="0024006C" w:rsidRPr="00B20F73" w:rsidRDefault="0024006C" w:rsidP="0024006C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 xml:space="preserve">uwzględnia planowany przez organizację wkład rzeczowy, osobowy, </w:t>
      </w:r>
      <w:r>
        <w:rPr>
          <w:bCs/>
        </w:rPr>
        <w:br/>
      </w:r>
      <w:r w:rsidRPr="00B20F73">
        <w:rPr>
          <w:bCs/>
        </w:rPr>
        <w:t>w tym świadczenia wolontariuszy i pracę społeczną członków,</w:t>
      </w:r>
    </w:p>
    <w:p w14:paraId="23F02600" w14:textId="77777777" w:rsidR="0024006C" w:rsidRPr="00B20F73" w:rsidRDefault="0024006C" w:rsidP="0024006C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 xml:space="preserve">uwzględnia analizę i ocenę realizacji zadań publicznych </w:t>
      </w:r>
      <w:r>
        <w:rPr>
          <w:bCs/>
        </w:rPr>
        <w:t xml:space="preserve">w przypadku organizacji, które </w:t>
      </w:r>
      <w:r w:rsidRPr="00B20F73">
        <w:rPr>
          <w:bCs/>
        </w:rPr>
        <w:t>w latach poprzednich realizowały zlecone zadania publiczn</w:t>
      </w:r>
      <w:r>
        <w:rPr>
          <w:bCs/>
        </w:rPr>
        <w:t xml:space="preserve">e, biorąc pod uwagę rzetelność </w:t>
      </w:r>
      <w:r w:rsidRPr="00B20F73">
        <w:rPr>
          <w:bCs/>
        </w:rPr>
        <w:t>i terminowość oraz sposób rozliczenia otrzymanych na ten cel środków.</w:t>
      </w:r>
    </w:p>
    <w:p w14:paraId="4EEE8320" w14:textId="42A5B2DD" w:rsidR="0024006C" w:rsidRPr="00B20F73" w:rsidRDefault="0024006C" w:rsidP="0024006C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 xml:space="preserve">Przeprowadzona przez </w:t>
      </w:r>
      <w:r w:rsidR="00EC76B3">
        <w:rPr>
          <w:bCs/>
        </w:rPr>
        <w:t>K</w:t>
      </w:r>
      <w:r w:rsidRPr="00B20F73">
        <w:rPr>
          <w:bCs/>
        </w:rPr>
        <w:t xml:space="preserve">omisję konkursową ocena ofert oraz propozycja rozstrzygnięcia konkursu zostanie przedstawiona Wójtowi </w:t>
      </w:r>
      <w:r w:rsidRPr="00EC76B3">
        <w:rPr>
          <w:bCs/>
          <w:strike/>
        </w:rPr>
        <w:t>Gminy</w:t>
      </w:r>
      <w:r w:rsidRPr="00B20F73">
        <w:rPr>
          <w:bCs/>
        </w:rPr>
        <w:t>, kt</w:t>
      </w:r>
      <w:r>
        <w:rPr>
          <w:bCs/>
        </w:rPr>
        <w:t xml:space="preserve">óry dokona ostatecznego wyboru </w:t>
      </w:r>
      <w:r w:rsidRPr="00B20F73">
        <w:rPr>
          <w:bCs/>
        </w:rPr>
        <w:t>i zdecyduje o wysokości dotacji.</w:t>
      </w:r>
    </w:p>
    <w:p w14:paraId="2F293426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</w:p>
    <w:p w14:paraId="5AC26142" w14:textId="6C56E644" w:rsidR="0024006C" w:rsidRPr="002C1872" w:rsidRDefault="0024006C" w:rsidP="0024006C">
      <w:pPr>
        <w:tabs>
          <w:tab w:val="left" w:pos="0"/>
        </w:tabs>
        <w:jc w:val="both"/>
        <w:rPr>
          <w:b/>
          <w:bCs/>
        </w:rPr>
      </w:pPr>
      <w:r w:rsidRPr="002C1872">
        <w:rPr>
          <w:b/>
          <w:bCs/>
        </w:rPr>
        <w:t>X</w:t>
      </w:r>
      <w:r w:rsidR="00F37304">
        <w:rPr>
          <w:b/>
          <w:bCs/>
        </w:rPr>
        <w:t>II</w:t>
      </w:r>
      <w:r>
        <w:rPr>
          <w:b/>
          <w:bCs/>
        </w:rPr>
        <w:t>.</w:t>
      </w:r>
      <w:r w:rsidRPr="002C1872">
        <w:rPr>
          <w:b/>
          <w:bCs/>
        </w:rPr>
        <w:t xml:space="preserve">   POSTANOWIENIA KOŃCOWE</w:t>
      </w:r>
      <w:r>
        <w:rPr>
          <w:b/>
          <w:bCs/>
        </w:rPr>
        <w:t>.</w:t>
      </w:r>
    </w:p>
    <w:p w14:paraId="6E19F771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  <w:r w:rsidRPr="002C1872">
        <w:rPr>
          <w:bCs/>
        </w:rPr>
        <w:t>Zmiany niniejszego Programu wymagają formy przyjętej dla jego uchwalenia.</w:t>
      </w:r>
    </w:p>
    <w:p w14:paraId="75369B6A" w14:textId="77777777" w:rsidR="0024006C" w:rsidRPr="002C1872" w:rsidRDefault="0024006C" w:rsidP="0024006C">
      <w:pPr>
        <w:jc w:val="right"/>
        <w:rPr>
          <w:rFonts w:eastAsia="Calibri"/>
          <w:b/>
          <w:bCs/>
          <w:lang w:eastAsia="en-US"/>
        </w:rPr>
      </w:pPr>
    </w:p>
    <w:p w14:paraId="5E9F31ED" w14:textId="77777777" w:rsidR="00DC1EDC" w:rsidRDefault="00DC1EDC"/>
    <w:sectPr w:rsidR="00DC1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41F2"/>
    <w:multiLevelType w:val="hybridMultilevel"/>
    <w:tmpl w:val="6C1000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243AE"/>
    <w:multiLevelType w:val="hybridMultilevel"/>
    <w:tmpl w:val="7130D680"/>
    <w:lvl w:ilvl="0" w:tplc="AD94882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3074F"/>
    <w:multiLevelType w:val="hybridMultilevel"/>
    <w:tmpl w:val="AE3234AA"/>
    <w:lvl w:ilvl="0" w:tplc="4C06D9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530CA6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042A244">
      <w:start w:val="1"/>
      <w:numFmt w:val="decimal"/>
      <w:lvlText w:val="%3.)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A8960934">
      <w:start w:val="3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CFB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85B7C"/>
    <w:multiLevelType w:val="hybridMultilevel"/>
    <w:tmpl w:val="FCFAC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235A2"/>
    <w:multiLevelType w:val="hybridMultilevel"/>
    <w:tmpl w:val="A74EE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E4E3C"/>
    <w:multiLevelType w:val="hybridMultilevel"/>
    <w:tmpl w:val="C89CB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382250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D718C"/>
    <w:multiLevelType w:val="hybridMultilevel"/>
    <w:tmpl w:val="BC48A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61FAF"/>
    <w:multiLevelType w:val="hybridMultilevel"/>
    <w:tmpl w:val="7DEC595A"/>
    <w:lvl w:ilvl="0" w:tplc="F73A2BD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26CD8"/>
    <w:multiLevelType w:val="hybridMultilevel"/>
    <w:tmpl w:val="CB003B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1398C"/>
    <w:multiLevelType w:val="hybridMultilevel"/>
    <w:tmpl w:val="F7F40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D37B7"/>
    <w:multiLevelType w:val="hybridMultilevel"/>
    <w:tmpl w:val="FF9804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F04ED"/>
    <w:multiLevelType w:val="hybridMultilevel"/>
    <w:tmpl w:val="532AC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520FD"/>
    <w:multiLevelType w:val="hybridMultilevel"/>
    <w:tmpl w:val="78BAF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D2012"/>
    <w:multiLevelType w:val="hybridMultilevel"/>
    <w:tmpl w:val="201650C6"/>
    <w:lvl w:ilvl="0" w:tplc="9530CA6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3C8C52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F73A2BD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2806BE3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6C32517E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9EC2FBDC">
      <w:start w:val="1"/>
      <w:numFmt w:val="lowerLetter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485EAC06">
      <w:start w:val="1"/>
      <w:numFmt w:val="decimal"/>
      <w:lvlText w:val="%7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B011F75"/>
    <w:multiLevelType w:val="hybridMultilevel"/>
    <w:tmpl w:val="E8828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/>
    <w:lvlOverride w:ilvl="5"/>
    <w:lvlOverride w:ilvl="6">
      <w:startOverride w:val="1"/>
    </w:lvlOverride>
    <w:lvlOverride w:ilvl="7"/>
    <w:lvlOverride w:ilvl="8"/>
  </w:num>
  <w:num w:numId="3">
    <w:abstractNumId w:val="7"/>
  </w:num>
  <w:num w:numId="4">
    <w:abstractNumId w:val="10"/>
  </w:num>
  <w:num w:numId="5">
    <w:abstractNumId w:val="0"/>
  </w:num>
  <w:num w:numId="6">
    <w:abstractNumId w:val="11"/>
  </w:num>
  <w:num w:numId="7">
    <w:abstractNumId w:val="8"/>
  </w:num>
  <w:num w:numId="8">
    <w:abstractNumId w:val="1"/>
  </w:num>
  <w:num w:numId="9">
    <w:abstractNumId w:val="6"/>
  </w:num>
  <w:num w:numId="10">
    <w:abstractNumId w:val="4"/>
  </w:num>
  <w:num w:numId="11">
    <w:abstractNumId w:val="3"/>
  </w:num>
  <w:num w:numId="12">
    <w:abstractNumId w:val="14"/>
  </w:num>
  <w:num w:numId="13">
    <w:abstractNumId w:val="5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6C"/>
    <w:rsid w:val="000E52A2"/>
    <w:rsid w:val="0012747A"/>
    <w:rsid w:val="001A4117"/>
    <w:rsid w:val="0024006C"/>
    <w:rsid w:val="00351BDE"/>
    <w:rsid w:val="003660F1"/>
    <w:rsid w:val="009B44A7"/>
    <w:rsid w:val="00A02C0B"/>
    <w:rsid w:val="00AD1BB4"/>
    <w:rsid w:val="00B87712"/>
    <w:rsid w:val="00BA7DF6"/>
    <w:rsid w:val="00BD5983"/>
    <w:rsid w:val="00DC1EDC"/>
    <w:rsid w:val="00E05C37"/>
    <w:rsid w:val="00EC76B3"/>
    <w:rsid w:val="00F37304"/>
    <w:rsid w:val="00F8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58B70"/>
  <w15:chartTrackingRefBased/>
  <w15:docId w15:val="{B41413D7-3683-4D58-A1B7-113ADA66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4006C"/>
    <w:pPr>
      <w:ind w:left="6660" w:hanging="6660"/>
      <w:jc w:val="center"/>
    </w:pPr>
    <w:rPr>
      <w:b/>
      <w:b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006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40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1625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A.Bialik</dc:creator>
  <cp:keywords/>
  <dc:description/>
  <cp:lastModifiedBy>Konto Microsoft</cp:lastModifiedBy>
  <cp:revision>2</cp:revision>
  <dcterms:created xsi:type="dcterms:W3CDTF">2021-12-21T08:40:00Z</dcterms:created>
  <dcterms:modified xsi:type="dcterms:W3CDTF">2021-12-21T08:40:00Z</dcterms:modified>
</cp:coreProperties>
</file>