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7130" w:rsidRPr="008910CD" w:rsidRDefault="00DC7130" w:rsidP="00DC713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do Zarządzenia </w:t>
      </w:r>
      <w:r w:rsidRPr="009B0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 w:rsidRPr="009B07F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</w:p>
    <w:p w:rsidR="00DC7130" w:rsidRPr="008910CD" w:rsidRDefault="00DC7130" w:rsidP="00DC7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0CD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Nowa Wieś Wielka</w:t>
      </w:r>
    </w:p>
    <w:p w:rsidR="00DC7130" w:rsidRPr="008910CD" w:rsidRDefault="00DC7130" w:rsidP="00DC7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 maja</w:t>
      </w:r>
      <w:r w:rsidRPr="00891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891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DC7130" w:rsidRDefault="00DC7130" w:rsidP="00DC7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0CD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RO.0050.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 w:rsidRPr="008910CD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</w:p>
    <w:p w:rsidR="00DC7130" w:rsidRPr="008910CD" w:rsidRDefault="00DC7130" w:rsidP="00DC7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130" w:rsidRDefault="00DC7130" w:rsidP="00DC71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130" w:rsidRPr="008B4834" w:rsidRDefault="00DC7130" w:rsidP="00DC7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konkursu pn. „Najpiękniejszy ogród w Powiecie Bydgoskim” – etap gminny</w:t>
      </w:r>
    </w:p>
    <w:p w:rsidR="00A707AB" w:rsidRDefault="00DC7130" w:rsidP="00A707A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W konkursie uczestniczyć mogą właściciele ogrodów położonych na terenie Gminy Nowa Wieś Wielka.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Przedmiotem oceny w konkursie będą zgłoszone ogrody.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Oceny ogrodów dokonuje  Komisja Konkursowa powołana przez Wójta Gminy Nowa Wieś Wielka.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Komisja Konkursowa przeprowadza wizytację ogrodów w czerwcu 2024 r.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Podczas dokonywania oceny ogrodów przez Komisję m.in. będą brane pod uwagę następujące kryteria: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>- czy w ogrodzie zaplanowano miejsca przyjazne naturze w tym zwierzętom, motylom, płazom, ptakom, nietoperzom i owadom oraz czy utworzono miejsca gdzie będą one mogły odnaleźć bezpieczne schronienie i znajdą dostateczną liczbę pokarmu przez cały rok również zimą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 xml:space="preserve">-  czy w ogrodzie są rodzime rośliny, a szczególnie nektarujące, które są znane zwierzętom </w:t>
      </w:r>
      <w:r w:rsidRPr="00A707AB">
        <w:rPr>
          <w:b/>
          <w:bCs/>
        </w:rPr>
        <w:br/>
      </w:r>
      <w:r w:rsidRPr="00A707AB">
        <w:rPr>
          <w:rStyle w:val="Pogrubienie"/>
          <w:b w:val="0"/>
          <w:bCs w:val="0"/>
        </w:rPr>
        <w:t>i owadom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>-  czy w ogrodzie jest obiekt służący do retencjonowania wody,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>-  czy ogród pozbawiony jest chemii,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>-  czy znajduje się w nim „hotel-schron” dla owadów zapylających,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>-  czy są budki lęgowe dla ptaków oraz karmniki,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>-  czy odpady organiczne są kompostowane,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 xml:space="preserve">- czy przewidziano miejsce na warzywnik. 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>6. Laureaci, którzy zajęli w konkursie „Najpiękniejszy ogród w Powiecie Bydgoskim” I, II, III miejsce oraz wyróżnieni mogą powtórnie wziąć udział w takim konkursie po 2 latach karencji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Wyłonienie laureatów przewiduje się do końca czerwca 2024 r.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Laureatom zostaną przyzna.ne nagrody w postaci nagród na łączną sumę wynoszącą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0109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B7E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0109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zł, wg następujących zasad:</w:t>
      </w:r>
    </w:p>
    <w:p w:rsidR="00A707AB" w:rsidRDefault="00A707AB" w:rsidP="00A707A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I miejsce - nagroda o wartości  1</w:t>
      </w:r>
      <w:r w:rsidR="00BB7E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500,00 zł,</w:t>
      </w:r>
    </w:p>
    <w:p w:rsidR="00A707AB" w:rsidRDefault="00A707AB" w:rsidP="00A707A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II miejsce  –  nagroda o wartości  1</w:t>
      </w:r>
      <w:r w:rsidR="00BB7E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000,00 zł,</w:t>
      </w:r>
    </w:p>
    <w:p w:rsidR="00A707AB" w:rsidRDefault="00A707AB" w:rsidP="00A707A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III miejsce  – nagroda o wartości 500,00 zł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wyróżnienia dla pozostałych uczestników konkursu w postaci nagród na ogólną kwotę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</w:t>
      </w:r>
      <w:r w:rsidR="00BB7E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000,00 zł.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  Komisja Konkursowa ma prawo wnioskować o inny podział nagród. Ostateczną decyzję podejmuje Wójt Gminy.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Nagrody i wyróżnienia zostaną wręczone laureatom konkursu podczas Święta Gminy – Dożynek.                                      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 O przyznaniu nagrody, terminie i miejscu jej wręczenia zainteresowani zostaną powiadomieni indywidualnie.</w:t>
      </w:r>
    </w:p>
    <w:p w:rsidR="00022578" w:rsidRDefault="00022578"/>
    <w:sectPr w:rsidR="00022578" w:rsidSect="00DC7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30"/>
    <w:rsid w:val="00001091"/>
    <w:rsid w:val="00022578"/>
    <w:rsid w:val="003A3EFD"/>
    <w:rsid w:val="003A544A"/>
    <w:rsid w:val="004A3679"/>
    <w:rsid w:val="005E4DF0"/>
    <w:rsid w:val="006D52F5"/>
    <w:rsid w:val="00890289"/>
    <w:rsid w:val="00A707AB"/>
    <w:rsid w:val="00BB7EE0"/>
    <w:rsid w:val="00DC7130"/>
    <w:rsid w:val="00FC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E059"/>
  <w15:chartTrackingRefBased/>
  <w15:docId w15:val="{27CA016A-6B78-4353-974B-61BFF737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13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C7130"/>
    <w:rPr>
      <w:b/>
      <w:bCs/>
    </w:rPr>
  </w:style>
  <w:style w:type="paragraph" w:customStyle="1" w:styleId="zielonyblokinformacyjny">
    <w:name w:val="zielony_blok_informacyjny"/>
    <w:basedOn w:val="Normalny"/>
    <w:rsid w:val="00DC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2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Giżycki</dc:creator>
  <cp:keywords/>
  <dc:description/>
  <cp:lastModifiedBy>Szymon Giżycki</cp:lastModifiedBy>
  <cp:revision>7</cp:revision>
  <dcterms:created xsi:type="dcterms:W3CDTF">2024-05-22T09:58:00Z</dcterms:created>
  <dcterms:modified xsi:type="dcterms:W3CDTF">2024-05-22T11:24:00Z</dcterms:modified>
</cp:coreProperties>
</file>